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6151F" w14:textId="31E4614E" w:rsidR="009D4DF2" w:rsidRDefault="000270E7" w:rsidP="000270E7">
      <w:pPr>
        <w:spacing w:line="280" w:lineRule="exact"/>
        <w:jc w:val="both"/>
        <w:rPr>
          <w:snapToGrid w:val="0"/>
          <w:color w:val="000000"/>
          <w:sz w:val="24"/>
          <w:szCs w:val="24"/>
        </w:rPr>
      </w:pPr>
      <w:r>
        <w:rPr>
          <w:snapToGrid w:val="0"/>
          <w:color w:val="000000"/>
          <w:sz w:val="24"/>
          <w:szCs w:val="24"/>
        </w:rPr>
        <w:t xml:space="preserve">Fernando Pérez Oyarzun  estudió arquitectura en la Pontificia Universidad Católica de Chile, donde obtuvo su título de arquitecto en 1977 y realizó estudios de posgrado en la Escuela Técnica Superior de Arquitectura de Barcelona </w:t>
      </w:r>
      <w:r w:rsidR="005A5EC1">
        <w:rPr>
          <w:snapToGrid w:val="0"/>
          <w:color w:val="000000"/>
          <w:sz w:val="24"/>
          <w:szCs w:val="24"/>
        </w:rPr>
        <w:t>doctorándose</w:t>
      </w:r>
      <w:r>
        <w:rPr>
          <w:snapToGrid w:val="0"/>
          <w:color w:val="000000"/>
          <w:sz w:val="24"/>
          <w:szCs w:val="24"/>
        </w:rPr>
        <w:t xml:space="preserve"> en 1981. </w:t>
      </w:r>
      <w:r w:rsidR="005A5EC1">
        <w:rPr>
          <w:color w:val="000000"/>
          <w:sz w:val="24"/>
          <w:szCs w:val="24"/>
        </w:rPr>
        <w:t>E</w:t>
      </w:r>
      <w:r>
        <w:rPr>
          <w:color w:val="000000"/>
          <w:sz w:val="24"/>
          <w:szCs w:val="24"/>
        </w:rPr>
        <w:t>s profesor titular de la Pontificia Unive</w:t>
      </w:r>
      <w:r w:rsidR="009D4DF2">
        <w:rPr>
          <w:color w:val="000000"/>
          <w:sz w:val="24"/>
          <w:szCs w:val="24"/>
        </w:rPr>
        <w:t>rsidad Católica de Chile</w:t>
      </w:r>
      <w:r>
        <w:rPr>
          <w:color w:val="000000"/>
          <w:sz w:val="24"/>
          <w:szCs w:val="24"/>
        </w:rPr>
        <w:t>.</w:t>
      </w:r>
      <w:r w:rsidR="00807A1E">
        <w:rPr>
          <w:color w:val="000000"/>
          <w:sz w:val="24"/>
          <w:szCs w:val="24"/>
        </w:rPr>
        <w:t xml:space="preserve"> </w:t>
      </w:r>
      <w:r>
        <w:rPr>
          <w:snapToGrid w:val="0"/>
          <w:color w:val="000000"/>
          <w:sz w:val="24"/>
          <w:szCs w:val="24"/>
        </w:rPr>
        <w:t xml:space="preserve">Ha dictado clases y conferencias en diversas universidades chilenas y extranjeras. Fue Visiting Design Critic de la Universidad de Harvard en 1990, Visiting Fellow del Centro de Estudios Latinoamericanos de la Universidad de Cambridge en 1996, Simón Bolívar Professor de la misma universidad el año 2000 y Fellow del Swedish Center for Advanced Studies en 2007. </w:t>
      </w:r>
    </w:p>
    <w:p w14:paraId="05EF7A14" w14:textId="1BD89241" w:rsidR="009D4DF2" w:rsidRDefault="009D4DF2" w:rsidP="000270E7">
      <w:pPr>
        <w:spacing w:line="280" w:lineRule="exact"/>
        <w:jc w:val="both"/>
        <w:rPr>
          <w:snapToGrid w:val="0"/>
          <w:color w:val="000000"/>
          <w:sz w:val="24"/>
          <w:szCs w:val="24"/>
        </w:rPr>
      </w:pPr>
      <w:r>
        <w:rPr>
          <w:snapToGrid w:val="0"/>
          <w:color w:val="000000"/>
          <w:sz w:val="24"/>
          <w:szCs w:val="24"/>
        </w:rPr>
        <w:t xml:space="preserve">Fue director de la Escuela de Arquitectura de la PUC entre 1987 y 1990. Decano de la facultad de Arquitectura y Bellas Artes entre 1990 y 2000 y </w:t>
      </w:r>
      <w:bookmarkStart w:id="0" w:name="_GoBack"/>
      <w:bookmarkEnd w:id="0"/>
      <w:r>
        <w:rPr>
          <w:snapToGrid w:val="0"/>
          <w:color w:val="000000"/>
          <w:sz w:val="24"/>
          <w:szCs w:val="24"/>
        </w:rPr>
        <w:t>jefe del Programa de Doctorado en Arquitectura y estudios urbanos desde 2004.</w:t>
      </w:r>
    </w:p>
    <w:p w14:paraId="171F31C5" w14:textId="77777777" w:rsidR="009D4DF2" w:rsidRDefault="005A5EC1" w:rsidP="000270E7">
      <w:pPr>
        <w:spacing w:line="280" w:lineRule="exact"/>
        <w:jc w:val="both"/>
        <w:rPr>
          <w:snapToGrid w:val="0"/>
          <w:color w:val="000000"/>
          <w:sz w:val="24"/>
          <w:szCs w:val="24"/>
        </w:rPr>
      </w:pPr>
      <w:r>
        <w:rPr>
          <w:snapToGrid w:val="0"/>
          <w:color w:val="000000"/>
          <w:sz w:val="24"/>
          <w:szCs w:val="24"/>
        </w:rPr>
        <w:t>Sus trabajos de investigación</w:t>
      </w:r>
      <w:r w:rsidR="000270E7">
        <w:rPr>
          <w:snapToGrid w:val="0"/>
          <w:color w:val="000000"/>
          <w:sz w:val="24"/>
          <w:szCs w:val="24"/>
        </w:rPr>
        <w:t xml:space="preserve"> </w:t>
      </w:r>
      <w:r>
        <w:rPr>
          <w:snapToGrid w:val="0"/>
          <w:color w:val="000000"/>
          <w:sz w:val="24"/>
          <w:szCs w:val="24"/>
        </w:rPr>
        <w:t>han dado lugar a numerosas publica</w:t>
      </w:r>
      <w:r w:rsidR="00237F4A">
        <w:rPr>
          <w:snapToGrid w:val="0"/>
          <w:color w:val="000000"/>
          <w:sz w:val="24"/>
          <w:szCs w:val="24"/>
        </w:rPr>
        <w:t xml:space="preserve">ciones en Chile y el extranjero, </w:t>
      </w:r>
      <w:r w:rsidR="000270E7">
        <w:rPr>
          <w:snapToGrid w:val="0"/>
          <w:color w:val="000000"/>
          <w:sz w:val="24"/>
          <w:szCs w:val="24"/>
        </w:rPr>
        <w:t>destacan</w:t>
      </w:r>
      <w:r w:rsidR="00237F4A">
        <w:rPr>
          <w:snapToGrid w:val="0"/>
          <w:color w:val="000000"/>
          <w:sz w:val="24"/>
          <w:szCs w:val="24"/>
        </w:rPr>
        <w:t>do sus</w:t>
      </w:r>
      <w:r w:rsidR="000270E7">
        <w:rPr>
          <w:snapToGrid w:val="0"/>
          <w:color w:val="000000"/>
          <w:sz w:val="24"/>
          <w:szCs w:val="24"/>
        </w:rPr>
        <w:t xml:space="preserve"> trabajos sobre Le Corbusier y Sudamérica, la arquitectura chilena</w:t>
      </w:r>
      <w:r w:rsidR="00237F4A">
        <w:rPr>
          <w:snapToGrid w:val="0"/>
          <w:color w:val="000000"/>
          <w:sz w:val="24"/>
          <w:szCs w:val="24"/>
        </w:rPr>
        <w:t xml:space="preserve"> del siglo XX</w:t>
      </w:r>
      <w:r w:rsidR="000270E7">
        <w:rPr>
          <w:snapToGrid w:val="0"/>
          <w:color w:val="000000"/>
          <w:sz w:val="24"/>
          <w:szCs w:val="24"/>
        </w:rPr>
        <w:t>, en parti</w:t>
      </w:r>
      <w:r w:rsidR="009D4DF2">
        <w:rPr>
          <w:snapToGrid w:val="0"/>
          <w:color w:val="000000"/>
          <w:sz w:val="24"/>
          <w:szCs w:val="24"/>
        </w:rPr>
        <w:t>cular la Escuela de Valparaíso,</w:t>
      </w:r>
      <w:r w:rsidR="000270E7">
        <w:rPr>
          <w:snapToGrid w:val="0"/>
          <w:color w:val="000000"/>
          <w:sz w:val="24"/>
          <w:szCs w:val="24"/>
        </w:rPr>
        <w:t xml:space="preserve"> el Taller de Juan Borchers y la arquitectura sacra moderna. </w:t>
      </w:r>
    </w:p>
    <w:p w14:paraId="7F84F7A0" w14:textId="77777777" w:rsidR="009D4DF2" w:rsidRDefault="000270E7" w:rsidP="000270E7">
      <w:pPr>
        <w:spacing w:line="280" w:lineRule="exact"/>
        <w:jc w:val="both"/>
        <w:rPr>
          <w:snapToGrid w:val="0"/>
          <w:color w:val="000000"/>
          <w:sz w:val="24"/>
          <w:szCs w:val="24"/>
        </w:rPr>
      </w:pPr>
      <w:r>
        <w:rPr>
          <w:snapToGrid w:val="0"/>
          <w:color w:val="000000"/>
          <w:sz w:val="24"/>
          <w:szCs w:val="24"/>
        </w:rPr>
        <w:t>Ha ejercido profesionalmente como arquitecto ya individualmente o como parte de equipos más amplios. Ha obtenido premios en concursos y su obra se ha difundido a través de exposiciones y publicaciones nacionales e internacionales.</w:t>
      </w:r>
      <w:r w:rsidR="009D4DF2">
        <w:rPr>
          <w:snapToGrid w:val="0"/>
          <w:color w:val="000000"/>
          <w:sz w:val="24"/>
          <w:szCs w:val="24"/>
        </w:rPr>
        <w:t xml:space="preserve"> Entre los proyectos en que ha participado destacan El Centro de Cáncer Nuestra Señora de la Esperanza, La Escuela de Medicina de la PUC, La Biblioteca Bio Médica y El edificio Académico de la facultad de Artes de la PUC.</w:t>
      </w:r>
      <w:r>
        <w:rPr>
          <w:snapToGrid w:val="0"/>
          <w:color w:val="000000"/>
          <w:sz w:val="24"/>
          <w:szCs w:val="24"/>
        </w:rPr>
        <w:t xml:space="preserve"> </w:t>
      </w:r>
    </w:p>
    <w:p w14:paraId="30B106E8" w14:textId="2B1CAB97" w:rsidR="000270E7" w:rsidRDefault="000270E7" w:rsidP="000270E7">
      <w:pPr>
        <w:spacing w:line="280" w:lineRule="exact"/>
        <w:jc w:val="both"/>
        <w:rPr>
          <w:snapToGrid w:val="0"/>
          <w:color w:val="000000"/>
          <w:sz w:val="24"/>
          <w:szCs w:val="24"/>
        </w:rPr>
      </w:pPr>
      <w:r>
        <w:rPr>
          <w:snapToGrid w:val="0"/>
          <w:color w:val="000000"/>
          <w:sz w:val="24"/>
          <w:szCs w:val="24"/>
        </w:rPr>
        <w:t>Recibió el premio Decano Sergio Larraín García Moreno del Colegio de Arquitectos de Chile por su labor docente y de investigación</w:t>
      </w:r>
      <w:r w:rsidR="009D4DF2">
        <w:rPr>
          <w:snapToGrid w:val="0"/>
          <w:color w:val="000000"/>
          <w:sz w:val="24"/>
          <w:szCs w:val="24"/>
        </w:rPr>
        <w:t xml:space="preserve"> y el Premio Arquitecto mayor de la Universidad Mayor y el premio de excelencia Académica de la PUC</w:t>
      </w:r>
      <w:r>
        <w:rPr>
          <w:snapToGrid w:val="0"/>
          <w:color w:val="000000"/>
          <w:sz w:val="24"/>
          <w:szCs w:val="24"/>
        </w:rPr>
        <w:t>.</w:t>
      </w:r>
    </w:p>
    <w:p w14:paraId="1262B964" w14:textId="77777777" w:rsidR="00FA5DC6" w:rsidRDefault="00FA5DC6"/>
    <w:sectPr w:rsidR="00FA5D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2"/>
  </w:compat>
  <w:rsids>
    <w:rsidRoot w:val="000270E7"/>
    <w:rsid w:val="000270E7"/>
    <w:rsid w:val="00237F4A"/>
    <w:rsid w:val="005A5EC1"/>
    <w:rsid w:val="006809E0"/>
    <w:rsid w:val="00807A1E"/>
    <w:rsid w:val="009D4DF2"/>
    <w:rsid w:val="00FA5DC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77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24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289</Words>
  <Characters>1593</Characters>
  <Application>Microsoft Macintosh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Pérez</dc:creator>
  <cp:keywords/>
  <dc:description/>
  <cp:lastModifiedBy>Fernando Perez </cp:lastModifiedBy>
  <cp:revision>26</cp:revision>
  <dcterms:created xsi:type="dcterms:W3CDTF">2010-09-21T03:18:00Z</dcterms:created>
  <dcterms:modified xsi:type="dcterms:W3CDTF">2015-10-24T04:20:00Z</dcterms:modified>
</cp:coreProperties>
</file>