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25" w:rsidRDefault="00D47725">
      <w:pPr>
        <w:pBdr>
          <w:bottom w:val="single" w:sz="4" w:space="1" w:color="000000"/>
        </w:pBdr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Facultad de Arquitectura</w:t>
      </w:r>
    </w:p>
    <w:p w:rsidR="00D47725" w:rsidRDefault="00D47725">
      <w:pPr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Teoría de la Arquitectura I</w:t>
      </w:r>
    </w:p>
    <w:p w:rsidR="00D47725" w:rsidRDefault="00D47725">
      <w:pPr>
        <w:pBdr>
          <w:bottom w:val="single" w:sz="4" w:space="1" w:color="000000"/>
        </w:pBdr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Teoría de la Arquitectura y el Urbanismo I</w:t>
      </w:r>
    </w:p>
    <w:p w:rsidR="00D47725" w:rsidRDefault="00D47725">
      <w:pPr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Examen ordinario</w:t>
      </w:r>
    </w:p>
    <w:p w:rsidR="00D47725" w:rsidRDefault="00D47725">
      <w:pPr>
        <w:pBdr>
          <w:bottom w:val="single" w:sz="4" w:space="1" w:color="000000"/>
        </w:pBdr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Montevideo- Salto,  5 de octubre de 2010</w:t>
      </w:r>
    </w:p>
    <w:p w:rsidR="00D47725" w:rsidRDefault="00D47725">
      <w:pPr>
        <w:jc w:val="center"/>
        <w:rPr>
          <w:lang w:val="es-ES"/>
        </w:rPr>
      </w:pPr>
    </w:p>
    <w:tbl>
      <w:tblPr>
        <w:tblW w:w="0" w:type="auto"/>
        <w:tblLayout w:type="fixed"/>
        <w:tblLook w:val="0000"/>
      </w:tblPr>
      <w:tblGrid>
        <w:gridCol w:w="2388"/>
        <w:gridCol w:w="5359"/>
      </w:tblGrid>
      <w:tr w:rsidR="00D47725">
        <w:tc>
          <w:tcPr>
            <w:tcW w:w="2388" w:type="dxa"/>
          </w:tcPr>
          <w:p w:rsidR="00D47725" w:rsidRDefault="00D47725">
            <w:pPr>
              <w:snapToGrid w:val="0"/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25" w:rsidRDefault="00D47725">
            <w:pPr>
              <w:snapToGrid w:val="0"/>
              <w:rPr>
                <w:lang w:val="es-ES"/>
              </w:rPr>
            </w:pPr>
          </w:p>
        </w:tc>
      </w:tr>
      <w:tr w:rsidR="00D47725">
        <w:tc>
          <w:tcPr>
            <w:tcW w:w="2388" w:type="dxa"/>
          </w:tcPr>
          <w:p w:rsidR="00D47725" w:rsidRDefault="00D47725">
            <w:pPr>
              <w:snapToGrid w:val="0"/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Nombres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25" w:rsidRDefault="00D47725">
            <w:pPr>
              <w:snapToGrid w:val="0"/>
              <w:jc w:val="center"/>
              <w:rPr>
                <w:lang w:val="es-ES"/>
              </w:rPr>
            </w:pPr>
          </w:p>
        </w:tc>
      </w:tr>
      <w:tr w:rsidR="00D47725">
        <w:tc>
          <w:tcPr>
            <w:tcW w:w="2388" w:type="dxa"/>
          </w:tcPr>
          <w:p w:rsidR="00D47725" w:rsidRDefault="00D47725">
            <w:pPr>
              <w:snapToGrid w:val="0"/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Cédula de identidad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25" w:rsidRDefault="00D47725">
            <w:pPr>
              <w:snapToGrid w:val="0"/>
              <w:jc w:val="center"/>
              <w:rPr>
                <w:lang w:val="es-ES"/>
              </w:rPr>
            </w:pPr>
          </w:p>
        </w:tc>
      </w:tr>
      <w:tr w:rsidR="00D47725">
        <w:tc>
          <w:tcPr>
            <w:tcW w:w="2388" w:type="dxa"/>
          </w:tcPr>
          <w:p w:rsidR="00D47725" w:rsidRDefault="00D47725">
            <w:pPr>
              <w:snapToGrid w:val="0"/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Cantidad de hojas entregadas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25" w:rsidRDefault="00D47725">
            <w:pPr>
              <w:snapToGrid w:val="0"/>
              <w:jc w:val="center"/>
              <w:rPr>
                <w:lang w:val="es-ES"/>
              </w:rPr>
            </w:pPr>
          </w:p>
        </w:tc>
      </w:tr>
    </w:tbl>
    <w:p w:rsidR="00D47725" w:rsidRDefault="00D47725">
      <w:pPr>
        <w:jc w:val="both"/>
        <w:rPr>
          <w:lang w:val="es-ES"/>
        </w:rPr>
      </w:pPr>
    </w:p>
    <w:p w:rsidR="00D47725" w:rsidRDefault="00D47725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Primera Pregunta</w:t>
      </w:r>
    </w:p>
    <w:p w:rsidR="00D47725" w:rsidRDefault="00D4772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¿Desde qué conceptos teóricos es posible abordar la Arquitectura?</w:t>
      </w:r>
    </w:p>
    <w:p w:rsidR="00D47725" w:rsidRDefault="00D47725">
      <w:pPr>
        <w:jc w:val="both"/>
      </w:pPr>
    </w:p>
    <w:p w:rsidR="00D47725" w:rsidRDefault="00D47725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Segunda Pregunta</w:t>
      </w:r>
    </w:p>
    <w:p w:rsidR="00D47725" w:rsidRDefault="00D4772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2.a. Indique la incidencia de las preexistencias arquitectónicas en las teorías y las prácticas proyectuales contemporáneas.</w:t>
      </w:r>
    </w:p>
    <w:p w:rsidR="00D47725" w:rsidRDefault="00D4772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2.b. ¿Cuál es el aporte de Antonio Cravotto al respecto, en el texto de la bibliografía básica?</w:t>
      </w:r>
    </w:p>
    <w:p w:rsidR="00D47725" w:rsidRDefault="00D47725">
      <w:pPr>
        <w:jc w:val="both"/>
        <w:rPr>
          <w:sz w:val="22"/>
          <w:szCs w:val="22"/>
          <w:lang w:val="es-ES"/>
        </w:rPr>
      </w:pPr>
    </w:p>
    <w:p w:rsidR="00D47725" w:rsidRDefault="00D47725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Tercera Pregunta</w:t>
      </w:r>
    </w:p>
    <w:p w:rsidR="00D47725" w:rsidRDefault="00D47725">
      <w:pPr>
        <w:jc w:val="both"/>
        <w:rPr>
          <w:sz w:val="18"/>
          <w:szCs w:val="18"/>
          <w:lang w:val="es-ES"/>
        </w:rPr>
      </w:pPr>
      <w:r>
        <w:rPr>
          <w:sz w:val="22"/>
          <w:szCs w:val="22"/>
          <w:lang w:val="es-ES"/>
        </w:rPr>
        <w:t>Cuentan los hermanos Guillot Muñoz que cuando Le Corbusier visitó la ciudad de Montevideo en noviembre de 1929, parado en la Plaza Independencia pulverizó el “</w:t>
      </w:r>
      <w:r>
        <w:rPr>
          <w:i/>
          <w:sz w:val="22"/>
          <w:szCs w:val="22"/>
          <w:lang w:val="es-ES"/>
        </w:rPr>
        <w:t xml:space="preserve">mal gusto” </w:t>
      </w:r>
      <w:r>
        <w:rPr>
          <w:sz w:val="22"/>
          <w:szCs w:val="22"/>
          <w:lang w:val="es-ES"/>
        </w:rPr>
        <w:t xml:space="preserve">del arquitecto Mario Palanti y dijo del Palacio Salvo: </w:t>
      </w:r>
      <w:r>
        <w:rPr>
          <w:i/>
          <w:sz w:val="22"/>
          <w:szCs w:val="22"/>
          <w:lang w:val="es-ES"/>
        </w:rPr>
        <w:t xml:space="preserve">“si no viniera de ver el insoportable bodrio que se llama Palacio Barolo, fealdad máxima de la Avenida de Mayo y de Buenos Aires, me hubiera sorprendido más aún todo lo que exhibe de abyecto este increíble mamarracho que ustedes tienen que aguantar como una increíble calamidad pública”. </w:t>
      </w:r>
      <w:r>
        <w:rPr>
          <w:sz w:val="18"/>
          <w:szCs w:val="18"/>
          <w:lang w:val="es-ES"/>
        </w:rPr>
        <w:t>R. Cruz del Sur. Mdeo. Enero-Febrero 1930</w:t>
      </w:r>
    </w:p>
    <w:p w:rsidR="00D47725" w:rsidRDefault="00D47725">
      <w:pPr>
        <w:rPr>
          <w:sz w:val="18"/>
          <w:szCs w:val="18"/>
          <w:lang w:val="es-ES"/>
        </w:rPr>
      </w:pPr>
    </w:p>
    <w:p w:rsidR="00D47725" w:rsidRDefault="00D47725">
      <w:pPr>
        <w:rPr>
          <w:rFonts w:cs="Arial"/>
          <w:sz w:val="14"/>
          <w:szCs w:val="14"/>
        </w:rPr>
      </w:pPr>
      <w:r>
        <w:rPr>
          <w:rFonts w:cs="Arial"/>
          <w:sz w:val="22"/>
          <w:szCs w:val="22"/>
        </w:rPr>
        <w:lastRenderedPageBreak/>
        <w:t xml:space="preserve">                 </w:t>
      </w:r>
      <w:r>
        <w:rPr>
          <w:rFonts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2.5pt;height:113.25pt" filled="t">
            <v:fill color2="black"/>
            <v:imagedata r:id="rId4" o:title="" cropright="34854f" grayscale="t"/>
          </v:shape>
        </w:pict>
      </w:r>
      <w:r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pict>
          <v:shape id="_x0000_i1026" type="#_x0000_t75" style="width:78.75pt;height:113.25pt" filled="t">
            <v:fill color2="black"/>
            <v:imagedata r:id="rId5" o:title="" grayscale="t"/>
          </v:shape>
        </w:pict>
      </w:r>
      <w:r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pict>
          <v:shape id="_x0000_i1027" type="#_x0000_t75" style="width:75.75pt;height:113.25pt" filled="t">
            <v:fill color2="black"/>
            <v:imagedata r:id="rId6" o:title="" grayscale="t"/>
          </v:shape>
        </w:pict>
      </w:r>
    </w:p>
    <w:p w:rsidR="00D47725" w:rsidRDefault="00D47725">
      <w:pPr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        Arq. M.Palanti. Palacio Barolo    Le Corbusier en Montevideo   Arq. M.Palanti. Palacio Salvo</w:t>
      </w:r>
    </w:p>
    <w:p w:rsidR="00D47725" w:rsidRDefault="00D47725">
      <w:pPr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        Buenos Aires 1923 .                                                                    Montevideo.1928 </w:t>
      </w:r>
    </w:p>
    <w:p w:rsidR="00D47725" w:rsidRDefault="00D47725">
      <w:pPr>
        <w:jc w:val="both"/>
        <w:rPr>
          <w:rFonts w:cs="Arial"/>
          <w:sz w:val="16"/>
          <w:szCs w:val="16"/>
        </w:rPr>
      </w:pPr>
    </w:p>
    <w:p w:rsidR="00D47725" w:rsidRDefault="00D4772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Comente esta opinión del arquitecto suizo en relación con sus ideas de Forma.</w:t>
      </w:r>
    </w:p>
    <w:sectPr w:rsidR="00D47725">
      <w:pgSz w:w="11905" w:h="16837"/>
      <w:pgMar w:top="2268" w:right="1418" w:bottom="2268" w:left="289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383"/>
    <w:rsid w:val="00CC2383"/>
    <w:rsid w:val="00D40261"/>
    <w:rsid w:val="00D4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4"/>
      <w:szCs w:val="24"/>
      <w:lang w:val="es-UY"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unidades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ncasanova</dc:creator>
  <cp:keywords/>
  <cp:lastModifiedBy>a</cp:lastModifiedBy>
  <cp:revision>2</cp:revision>
  <cp:lastPrinted>2010-07-28T17:33:00Z</cp:lastPrinted>
  <dcterms:created xsi:type="dcterms:W3CDTF">2012-06-25T18:49:00Z</dcterms:created>
  <dcterms:modified xsi:type="dcterms:W3CDTF">2012-06-25T18:49:00Z</dcterms:modified>
</cp:coreProperties>
</file>