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57C" w:rsidRPr="0002057C" w:rsidRDefault="0002057C" w:rsidP="0002057C">
      <w:pPr>
        <w:spacing w:after="0" w:line="240" w:lineRule="auto"/>
        <w:jc w:val="both"/>
        <w:rPr>
          <w:b/>
          <w:sz w:val="32"/>
          <w:szCs w:val="32"/>
        </w:rPr>
      </w:pPr>
      <w:r w:rsidRPr="0002057C">
        <w:rPr>
          <w:b/>
          <w:sz w:val="32"/>
          <w:szCs w:val="32"/>
        </w:rPr>
        <w:t>Construyendo desde el conflicto</w:t>
      </w:r>
      <w:r>
        <w:rPr>
          <w:b/>
          <w:sz w:val="32"/>
          <w:szCs w:val="32"/>
        </w:rPr>
        <w:t>.</w:t>
      </w:r>
    </w:p>
    <w:p w:rsidR="0002057C" w:rsidRDefault="0002057C" w:rsidP="0002057C">
      <w:pPr>
        <w:spacing w:after="0" w:line="240" w:lineRule="auto"/>
        <w:jc w:val="both"/>
        <w:rPr>
          <w:rStyle w:val="subsubtitulo"/>
          <w:b/>
          <w:sz w:val="32"/>
          <w:szCs w:val="32"/>
        </w:rPr>
      </w:pPr>
      <w:r w:rsidRPr="0002057C">
        <w:rPr>
          <w:rStyle w:val="subsubtitulo"/>
          <w:b/>
          <w:sz w:val="32"/>
          <w:szCs w:val="32"/>
        </w:rPr>
        <w:t>Transformaciones arquitectónicas, urbanísticas y sociales en las favelas de Rio de Janeiro</w:t>
      </w:r>
    </w:p>
    <w:p w:rsidR="0002057C" w:rsidRPr="0002057C" w:rsidRDefault="0002057C" w:rsidP="0002057C">
      <w:pPr>
        <w:spacing w:after="0" w:line="240" w:lineRule="auto"/>
        <w:jc w:val="both"/>
        <w:rPr>
          <w:rStyle w:val="subsubtitulo"/>
          <w:b/>
          <w:sz w:val="32"/>
          <w:szCs w:val="32"/>
        </w:rPr>
      </w:pPr>
      <w:r w:rsidRPr="0002057C">
        <w:rPr>
          <w:rFonts w:eastAsia="Times New Roman" w:cs="Times New Roman"/>
          <w:color w:val="000000"/>
          <w:lang w:eastAsia="es-ES"/>
        </w:rPr>
        <w:t>Jorge Mario Jáuregui</w:t>
      </w:r>
    </w:p>
    <w:p w:rsidR="0002057C" w:rsidRPr="0002057C" w:rsidRDefault="0002057C" w:rsidP="0002057C">
      <w:pPr>
        <w:spacing w:after="0" w:line="240" w:lineRule="auto"/>
        <w:jc w:val="both"/>
        <w:rPr>
          <w:rFonts w:eastAsia="Times New Roman" w:cs="Times New Roman"/>
          <w:lang w:eastAsia="es-ES"/>
        </w:rPr>
      </w:pPr>
      <w:r w:rsidRPr="0002057C">
        <w:rPr>
          <w:rStyle w:val="subsubtitulo"/>
        </w:rPr>
        <w:drawing>
          <wp:inline distT="0" distB="0" distL="0" distR="0">
            <wp:extent cx="5731510" cy="2618022"/>
            <wp:effectExtent l="19050" t="0" r="2540" b="0"/>
            <wp:docPr id="6" name="Imagen 1" descr="http://www.jauregui.arq.br/imagens/fav/alemao/01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jauregui.arq.br/imagens/fav/alemao/01_s.jpg"/>
                    <pic:cNvPicPr>
                      <a:picLocks noChangeAspect="1" noChangeArrowheads="1"/>
                    </pic:cNvPicPr>
                  </pic:nvPicPr>
                  <pic:blipFill>
                    <a:blip r:embed="rId4" cstate="print"/>
                    <a:srcRect/>
                    <a:stretch>
                      <a:fillRect/>
                    </a:stretch>
                  </pic:blipFill>
                  <pic:spPr bwMode="auto">
                    <a:xfrm>
                      <a:off x="0" y="0"/>
                      <a:ext cx="5731510" cy="2618022"/>
                    </a:xfrm>
                    <a:prstGeom prst="rect">
                      <a:avLst/>
                    </a:prstGeom>
                    <a:noFill/>
                    <a:ln w="9525">
                      <a:noFill/>
                      <a:miter lim="800000"/>
                      <a:headEnd/>
                      <a:tailEnd/>
                    </a:ln>
                  </pic:spPr>
                </pic:pic>
              </a:graphicData>
            </a:graphic>
          </wp:inline>
        </w:drawing>
      </w:r>
    </w:p>
    <w:p w:rsidR="0002057C" w:rsidRPr="0002057C" w:rsidRDefault="0002057C" w:rsidP="0002057C">
      <w:pPr>
        <w:spacing w:after="0" w:line="240" w:lineRule="auto"/>
        <w:jc w:val="both"/>
        <w:rPr>
          <w:rFonts w:eastAsia="Times New Roman" w:cs="Times New Roman"/>
          <w:lang w:eastAsia="es-ES"/>
        </w:rPr>
      </w:pPr>
      <w:r w:rsidRPr="0002057C">
        <w:rPr>
          <w:rFonts w:eastAsia="Times New Roman" w:cs="Times New Roman"/>
          <w:lang w:eastAsia="es-ES"/>
        </w:rPr>
        <w:t xml:space="preserve">Vista aérea do Complexo do </w:t>
      </w:r>
      <w:proofErr w:type="spellStart"/>
      <w:r w:rsidRPr="0002057C">
        <w:rPr>
          <w:rFonts w:eastAsia="Times New Roman" w:cs="Times New Roman"/>
          <w:lang w:eastAsia="es-ES"/>
        </w:rPr>
        <w:t>Alemão</w:t>
      </w:r>
      <w:proofErr w:type="spellEnd"/>
      <w:r w:rsidRPr="0002057C">
        <w:rPr>
          <w:rFonts w:eastAsia="Times New Roman" w:cs="Times New Roman"/>
          <w:lang w:eastAsia="es-ES"/>
        </w:rPr>
        <w:t xml:space="preserve"> </w:t>
      </w:r>
    </w:p>
    <w:p w:rsidR="0002057C" w:rsidRPr="0002057C" w:rsidRDefault="0002057C" w:rsidP="0002057C">
      <w:pPr>
        <w:spacing w:after="0" w:line="240" w:lineRule="auto"/>
        <w:jc w:val="both"/>
        <w:rPr>
          <w:rFonts w:eastAsia="Times New Roman" w:cs="Times New Roman"/>
          <w:lang w:eastAsia="es-ES"/>
        </w:rPr>
      </w:pPr>
      <w:r w:rsidRPr="0002057C">
        <w:rPr>
          <w:rFonts w:eastAsia="Times New Roman" w:cs="Times New Roman"/>
          <w:color w:val="000000"/>
          <w:lang w:eastAsia="es-ES"/>
        </w:rPr>
        <w:t>Una manera de descubrir una ciudad latinoamericana es realizar el recorrido desde la relativa "</w:t>
      </w:r>
      <w:proofErr w:type="spellStart"/>
      <w:r w:rsidRPr="0002057C">
        <w:rPr>
          <w:rFonts w:eastAsia="Times New Roman" w:cs="Times New Roman"/>
          <w:color w:val="000000"/>
          <w:lang w:eastAsia="es-ES"/>
        </w:rPr>
        <w:t>completud</w:t>
      </w:r>
      <w:proofErr w:type="spellEnd"/>
      <w:r w:rsidRPr="0002057C">
        <w:rPr>
          <w:rFonts w:eastAsia="Times New Roman" w:cs="Times New Roman"/>
          <w:color w:val="000000"/>
          <w:lang w:eastAsia="es-ES"/>
        </w:rPr>
        <w:t xml:space="preserve">" de la </w:t>
      </w:r>
      <w:proofErr w:type="spellStart"/>
      <w:r w:rsidRPr="0002057C">
        <w:rPr>
          <w:rFonts w:eastAsia="Times New Roman" w:cs="Times New Roman"/>
          <w:color w:val="000000"/>
          <w:lang w:eastAsia="es-ES"/>
        </w:rPr>
        <w:t>estrutura</w:t>
      </w:r>
      <w:proofErr w:type="spellEnd"/>
      <w:r w:rsidRPr="0002057C">
        <w:rPr>
          <w:rFonts w:eastAsia="Times New Roman" w:cs="Times New Roman"/>
          <w:color w:val="000000"/>
          <w:lang w:eastAsia="es-ES"/>
        </w:rPr>
        <w:t xml:space="preserve"> morfológica del centro, hasta la dispersión de los asentamientos periféricos atravesando una serie infinita de no-lugares. Las favelas de Rio estaban, de hecho, incluidas hasta hace unos pocos años en esta última </w:t>
      </w:r>
      <w:proofErr w:type="spellStart"/>
      <w:r w:rsidRPr="0002057C">
        <w:rPr>
          <w:rFonts w:eastAsia="Times New Roman" w:cs="Times New Roman"/>
          <w:color w:val="000000"/>
          <w:lang w:eastAsia="es-ES"/>
        </w:rPr>
        <w:t>categoria</w:t>
      </w:r>
      <w:proofErr w:type="spellEnd"/>
      <w:r w:rsidRPr="0002057C">
        <w:rPr>
          <w:rFonts w:eastAsia="Times New Roman" w:cs="Times New Roman"/>
          <w:color w:val="000000"/>
          <w:lang w:eastAsia="es-ES"/>
        </w:rPr>
        <w:t xml:space="preserve"> en los registros del poder público; eran no-lugares, espacios en blanco en los mapas catastrales. </w:t>
      </w:r>
    </w:p>
    <w:p w:rsidR="0002057C" w:rsidRPr="0002057C" w:rsidRDefault="0002057C" w:rsidP="0002057C">
      <w:pPr>
        <w:spacing w:after="0" w:line="240" w:lineRule="auto"/>
        <w:jc w:val="both"/>
        <w:rPr>
          <w:rFonts w:eastAsia="Times New Roman" w:cs="Times New Roman"/>
          <w:lang w:eastAsia="es-ES"/>
        </w:rPr>
      </w:pPr>
      <w:r w:rsidRPr="0002057C">
        <w:rPr>
          <w:rFonts w:eastAsia="Times New Roman" w:cs="Times New Roman"/>
          <w:color w:val="000000"/>
          <w:lang w:eastAsia="es-ES"/>
        </w:rPr>
        <w:t>Esta situación ha comenzado a modificarse substancialmente con la formulación primero del programa denominado Favela-</w:t>
      </w:r>
      <w:proofErr w:type="spellStart"/>
      <w:r w:rsidRPr="0002057C">
        <w:rPr>
          <w:rFonts w:eastAsia="Times New Roman" w:cs="Times New Roman"/>
          <w:color w:val="000000"/>
          <w:lang w:eastAsia="es-ES"/>
        </w:rPr>
        <w:t>Bairro</w:t>
      </w:r>
      <w:proofErr w:type="spellEnd"/>
      <w:r w:rsidRPr="0002057C">
        <w:rPr>
          <w:rFonts w:eastAsia="Times New Roman" w:cs="Times New Roman"/>
          <w:color w:val="000000"/>
          <w:lang w:eastAsia="es-ES"/>
        </w:rPr>
        <w:t xml:space="preserve"> y ahora del PAC consistente en tratar las áreas excluidas de los beneficios de la vida urbana (que en Rio abarcan aproximadamente 1.500.000 de personas viviendo en condiciones muy </w:t>
      </w:r>
      <w:proofErr w:type="spellStart"/>
      <w:r w:rsidRPr="0002057C">
        <w:rPr>
          <w:rFonts w:eastAsia="Times New Roman" w:cs="Times New Roman"/>
          <w:color w:val="000000"/>
          <w:lang w:eastAsia="es-ES"/>
        </w:rPr>
        <w:t>precárias</w:t>
      </w:r>
      <w:proofErr w:type="spellEnd"/>
      <w:r w:rsidRPr="0002057C">
        <w:rPr>
          <w:rFonts w:eastAsia="Times New Roman" w:cs="Times New Roman"/>
          <w:color w:val="000000"/>
          <w:lang w:eastAsia="es-ES"/>
        </w:rPr>
        <w:t xml:space="preserve">) como partes reconocidas del "cuerpo" de la ciudad, buscando </w:t>
      </w:r>
      <w:proofErr w:type="spellStart"/>
      <w:r w:rsidRPr="0002057C">
        <w:rPr>
          <w:rFonts w:eastAsia="Times New Roman" w:cs="Times New Roman"/>
          <w:color w:val="000000"/>
          <w:lang w:eastAsia="es-ES"/>
        </w:rPr>
        <w:t>repotencializarlas</w:t>
      </w:r>
      <w:proofErr w:type="spellEnd"/>
      <w:r w:rsidRPr="0002057C">
        <w:rPr>
          <w:rFonts w:eastAsia="Times New Roman" w:cs="Times New Roman"/>
          <w:color w:val="000000"/>
          <w:lang w:eastAsia="es-ES"/>
        </w:rPr>
        <w:t xml:space="preserve">. </w:t>
      </w:r>
    </w:p>
    <w:p w:rsidR="0002057C" w:rsidRPr="0002057C" w:rsidRDefault="0002057C" w:rsidP="0002057C">
      <w:pPr>
        <w:spacing w:after="0" w:line="240" w:lineRule="auto"/>
        <w:jc w:val="both"/>
        <w:rPr>
          <w:rFonts w:eastAsia="Times New Roman" w:cs="Times New Roman"/>
          <w:lang w:eastAsia="es-ES"/>
        </w:rPr>
      </w:pPr>
      <w:r w:rsidRPr="0002057C">
        <w:rPr>
          <w:rFonts w:eastAsia="Times New Roman" w:cs="Times New Roman"/>
          <w:color w:val="000000"/>
          <w:lang w:eastAsia="es-ES"/>
        </w:rPr>
        <w:t xml:space="preserve">Los proyectos </w:t>
      </w:r>
      <w:proofErr w:type="spellStart"/>
      <w:r w:rsidRPr="0002057C">
        <w:rPr>
          <w:rFonts w:eastAsia="Times New Roman" w:cs="Times New Roman"/>
          <w:color w:val="000000"/>
          <w:lang w:eastAsia="es-ES"/>
        </w:rPr>
        <w:t>aqui</w:t>
      </w:r>
      <w:proofErr w:type="spellEnd"/>
      <w:r w:rsidRPr="0002057C">
        <w:rPr>
          <w:rFonts w:eastAsia="Times New Roman" w:cs="Times New Roman"/>
          <w:color w:val="000000"/>
          <w:lang w:eastAsia="es-ES"/>
        </w:rPr>
        <w:t xml:space="preserve"> presentados son producto de la experiencia de intervenciones en </w:t>
      </w:r>
      <w:proofErr w:type="spellStart"/>
      <w:r w:rsidRPr="0002057C">
        <w:rPr>
          <w:rFonts w:eastAsia="Times New Roman" w:cs="Times New Roman"/>
          <w:color w:val="000000"/>
          <w:lang w:eastAsia="es-ES"/>
        </w:rPr>
        <w:t>mas</w:t>
      </w:r>
      <w:proofErr w:type="spellEnd"/>
      <w:r w:rsidRPr="0002057C">
        <w:rPr>
          <w:rFonts w:eastAsia="Times New Roman" w:cs="Times New Roman"/>
          <w:color w:val="000000"/>
          <w:lang w:eastAsia="es-ES"/>
        </w:rPr>
        <w:t xml:space="preserve"> de 20 favelas de Rio de Janeiro a lo largo de </w:t>
      </w:r>
      <w:proofErr w:type="spellStart"/>
      <w:r w:rsidRPr="0002057C">
        <w:rPr>
          <w:rFonts w:eastAsia="Times New Roman" w:cs="Times New Roman"/>
          <w:color w:val="000000"/>
          <w:lang w:eastAsia="es-ES"/>
        </w:rPr>
        <w:t>mas</w:t>
      </w:r>
      <w:proofErr w:type="spellEnd"/>
      <w:r w:rsidRPr="0002057C">
        <w:rPr>
          <w:rFonts w:eastAsia="Times New Roman" w:cs="Times New Roman"/>
          <w:color w:val="000000"/>
          <w:lang w:eastAsia="es-ES"/>
        </w:rPr>
        <w:t xml:space="preserve"> de 10 años, </w:t>
      </w:r>
      <w:proofErr w:type="spellStart"/>
      <w:r w:rsidRPr="0002057C">
        <w:rPr>
          <w:rFonts w:eastAsia="Times New Roman" w:cs="Times New Roman"/>
          <w:color w:val="000000"/>
          <w:lang w:eastAsia="es-ES"/>
        </w:rPr>
        <w:t>com</w:t>
      </w:r>
      <w:proofErr w:type="spellEnd"/>
      <w:r w:rsidRPr="0002057C">
        <w:rPr>
          <w:rFonts w:eastAsia="Times New Roman" w:cs="Times New Roman"/>
          <w:color w:val="000000"/>
          <w:lang w:eastAsia="es-ES"/>
        </w:rPr>
        <w:t xml:space="preserve"> poblaciones que </w:t>
      </w:r>
      <w:proofErr w:type="spellStart"/>
      <w:r w:rsidRPr="0002057C">
        <w:rPr>
          <w:rFonts w:eastAsia="Times New Roman" w:cs="Times New Roman"/>
          <w:color w:val="000000"/>
          <w:lang w:eastAsia="es-ES"/>
        </w:rPr>
        <w:t>varian</w:t>
      </w:r>
      <w:proofErr w:type="spellEnd"/>
      <w:r w:rsidRPr="0002057C">
        <w:rPr>
          <w:rFonts w:eastAsia="Times New Roman" w:cs="Times New Roman"/>
          <w:color w:val="000000"/>
          <w:lang w:eastAsia="es-ES"/>
        </w:rPr>
        <w:t xml:space="preserve"> de 850 familias, caso de </w:t>
      </w:r>
      <w:proofErr w:type="spellStart"/>
      <w:r w:rsidRPr="0002057C">
        <w:rPr>
          <w:rFonts w:eastAsia="Times New Roman" w:cs="Times New Roman"/>
          <w:color w:val="000000"/>
          <w:lang w:eastAsia="es-ES"/>
        </w:rPr>
        <w:t>Fernão</w:t>
      </w:r>
      <w:proofErr w:type="spellEnd"/>
      <w:r w:rsidRPr="0002057C">
        <w:rPr>
          <w:rFonts w:eastAsia="Times New Roman" w:cs="Times New Roman"/>
          <w:color w:val="000000"/>
          <w:lang w:eastAsia="es-ES"/>
        </w:rPr>
        <w:t xml:space="preserve"> </w:t>
      </w:r>
      <w:proofErr w:type="spellStart"/>
      <w:r w:rsidRPr="0002057C">
        <w:rPr>
          <w:rFonts w:eastAsia="Times New Roman" w:cs="Times New Roman"/>
          <w:color w:val="000000"/>
          <w:lang w:eastAsia="es-ES"/>
        </w:rPr>
        <w:t>Cardin</w:t>
      </w:r>
      <w:proofErr w:type="spellEnd"/>
      <w:r w:rsidRPr="0002057C">
        <w:rPr>
          <w:rFonts w:eastAsia="Times New Roman" w:cs="Times New Roman"/>
          <w:color w:val="000000"/>
          <w:lang w:eastAsia="es-ES"/>
        </w:rPr>
        <w:t xml:space="preserve">, a 12.000 familias, caso de Rio das </w:t>
      </w:r>
      <w:proofErr w:type="spellStart"/>
      <w:r w:rsidRPr="0002057C">
        <w:rPr>
          <w:rFonts w:eastAsia="Times New Roman" w:cs="Times New Roman"/>
          <w:color w:val="000000"/>
          <w:lang w:eastAsia="es-ES"/>
        </w:rPr>
        <w:t>Pedras</w:t>
      </w:r>
      <w:proofErr w:type="spellEnd"/>
      <w:r w:rsidRPr="0002057C">
        <w:rPr>
          <w:rFonts w:eastAsia="Times New Roman" w:cs="Times New Roman"/>
          <w:color w:val="000000"/>
          <w:lang w:eastAsia="es-ES"/>
        </w:rPr>
        <w:t xml:space="preserve"> y a 25.000 familias, caso del Complexo do </w:t>
      </w:r>
      <w:proofErr w:type="spellStart"/>
      <w:r w:rsidRPr="0002057C">
        <w:rPr>
          <w:rFonts w:eastAsia="Times New Roman" w:cs="Times New Roman"/>
          <w:color w:val="000000"/>
          <w:lang w:eastAsia="es-ES"/>
        </w:rPr>
        <w:t>Alemão</w:t>
      </w:r>
      <w:proofErr w:type="spellEnd"/>
      <w:r w:rsidRPr="0002057C">
        <w:rPr>
          <w:rFonts w:eastAsia="Times New Roman" w:cs="Times New Roman"/>
          <w:color w:val="000000"/>
          <w:lang w:eastAsia="es-ES"/>
        </w:rPr>
        <w:t xml:space="preserve"> actualmente en construcción. </w:t>
      </w:r>
    </w:p>
    <w:p w:rsidR="0002057C" w:rsidRPr="0002057C" w:rsidRDefault="0002057C" w:rsidP="0002057C">
      <w:pPr>
        <w:spacing w:after="0" w:line="240" w:lineRule="auto"/>
        <w:jc w:val="both"/>
        <w:rPr>
          <w:rFonts w:eastAsia="Times New Roman" w:cs="Times New Roman"/>
          <w:lang w:eastAsia="es-ES"/>
        </w:rPr>
      </w:pPr>
      <w:r w:rsidRPr="0002057C">
        <w:rPr>
          <w:rFonts w:eastAsia="Times New Roman" w:cs="Times New Roman"/>
          <w:color w:val="000000"/>
          <w:lang w:eastAsia="es-ES"/>
        </w:rPr>
        <w:t xml:space="preserve">El paisaje urbano de las favelas cariocas, complejos </w:t>
      </w:r>
      <w:proofErr w:type="spellStart"/>
      <w:r w:rsidRPr="0002057C">
        <w:rPr>
          <w:rFonts w:eastAsia="Times New Roman" w:cs="Times New Roman"/>
          <w:color w:val="000000"/>
          <w:lang w:eastAsia="es-ES"/>
        </w:rPr>
        <w:t>emsambles</w:t>
      </w:r>
      <w:proofErr w:type="spellEnd"/>
      <w:r w:rsidRPr="0002057C">
        <w:rPr>
          <w:rFonts w:eastAsia="Times New Roman" w:cs="Times New Roman"/>
          <w:color w:val="000000"/>
          <w:lang w:eastAsia="es-ES"/>
        </w:rPr>
        <w:t xml:space="preserve"> de naturaleza y </w:t>
      </w:r>
      <w:proofErr w:type="spellStart"/>
      <w:r w:rsidRPr="0002057C">
        <w:rPr>
          <w:rFonts w:eastAsia="Times New Roman" w:cs="Times New Roman"/>
          <w:color w:val="000000"/>
          <w:lang w:eastAsia="es-ES"/>
        </w:rPr>
        <w:t>artifício</w:t>
      </w:r>
      <w:proofErr w:type="spellEnd"/>
      <w:r w:rsidRPr="0002057C">
        <w:rPr>
          <w:rFonts w:eastAsia="Times New Roman" w:cs="Times New Roman"/>
          <w:color w:val="000000"/>
          <w:lang w:eastAsia="es-ES"/>
        </w:rPr>
        <w:t xml:space="preserve">, tiene sus propios "códigos genéticos" que es </w:t>
      </w:r>
      <w:proofErr w:type="spellStart"/>
      <w:r w:rsidRPr="0002057C">
        <w:rPr>
          <w:rFonts w:eastAsia="Times New Roman" w:cs="Times New Roman"/>
          <w:color w:val="000000"/>
          <w:lang w:eastAsia="es-ES"/>
        </w:rPr>
        <w:t>necessario</w:t>
      </w:r>
      <w:proofErr w:type="spellEnd"/>
      <w:r w:rsidRPr="0002057C">
        <w:rPr>
          <w:rFonts w:eastAsia="Times New Roman" w:cs="Times New Roman"/>
          <w:color w:val="000000"/>
          <w:lang w:eastAsia="es-ES"/>
        </w:rPr>
        <w:t xml:space="preserve"> develar. Para poder operar en ellas modificaciones substantivas que no eliminen las cualidades existentes es necesario captar sus equilibrios territoriales y su complejidad semántica, transcribiendo y transfiriendo sus valores cualitativos topográficos, sociales, económicos y funcionales, en una estructuración proyectual que les pueda dar efectividad, realizarlos y potencializarlos. </w:t>
      </w:r>
    </w:p>
    <w:p w:rsidR="0002057C" w:rsidRPr="0002057C" w:rsidRDefault="0002057C" w:rsidP="0002057C">
      <w:pPr>
        <w:spacing w:after="0" w:line="240" w:lineRule="auto"/>
        <w:jc w:val="both"/>
        <w:rPr>
          <w:rFonts w:eastAsia="Times New Roman" w:cs="Times New Roman"/>
          <w:lang w:eastAsia="es-ES"/>
        </w:rPr>
      </w:pPr>
      <w:r w:rsidRPr="0002057C">
        <w:rPr>
          <w:rFonts w:eastAsia="Times New Roman" w:cs="Times New Roman"/>
          <w:color w:val="000000"/>
          <w:lang w:eastAsia="es-ES"/>
        </w:rPr>
        <w:t xml:space="preserve">Asumir que la ciudad (o sea, aquello que </w:t>
      </w:r>
      <w:proofErr w:type="spellStart"/>
      <w:r w:rsidRPr="0002057C">
        <w:rPr>
          <w:rFonts w:eastAsia="Times New Roman" w:cs="Times New Roman"/>
          <w:color w:val="000000"/>
          <w:lang w:eastAsia="es-ES"/>
        </w:rPr>
        <w:t>todavia</w:t>
      </w:r>
      <w:proofErr w:type="spellEnd"/>
      <w:r w:rsidRPr="0002057C">
        <w:rPr>
          <w:rFonts w:eastAsia="Times New Roman" w:cs="Times New Roman"/>
          <w:color w:val="000000"/>
          <w:lang w:eastAsia="es-ES"/>
        </w:rPr>
        <w:t xml:space="preserve"> continuamos englobando bajo este nombre) es un problema social y económico, pero, desde nuestra perspectiva, sobre todo un problema de definición formal, mantiene válida la cuestión de que la forma de una ciudad (o de fragmentos de ella) es la forma de una colectividad, lo que exige antes de mas nada comprender la sociedad en que vivimos, hacer su análisis y de él deducir las premisas válidas para la actuación en cada situación precisa. </w:t>
      </w:r>
    </w:p>
    <w:p w:rsidR="0002057C" w:rsidRPr="0002057C" w:rsidRDefault="0002057C" w:rsidP="0002057C">
      <w:pPr>
        <w:spacing w:after="0" w:line="240" w:lineRule="auto"/>
        <w:jc w:val="both"/>
        <w:rPr>
          <w:rFonts w:eastAsia="Times New Roman" w:cs="Times New Roman"/>
          <w:lang w:eastAsia="es-ES"/>
        </w:rPr>
      </w:pPr>
      <w:r w:rsidRPr="0002057C">
        <w:rPr>
          <w:rFonts w:eastAsia="Times New Roman" w:cs="Times New Roman"/>
          <w:color w:val="000000"/>
          <w:lang w:eastAsia="es-ES"/>
        </w:rPr>
        <w:t xml:space="preserve">Nosotros, arquitectos, incluidos como idealizadores en una cadena de producción desordenada, podemos contribuir para estructuraciones parciales realizando intervenciones puntuales significativas capaces de definir un lugar, a través de la configuración de una arquitectura urbana entendida como un sistema donde se </w:t>
      </w:r>
      <w:proofErr w:type="spellStart"/>
      <w:r w:rsidRPr="0002057C">
        <w:rPr>
          <w:rFonts w:eastAsia="Times New Roman" w:cs="Times New Roman"/>
          <w:color w:val="000000"/>
          <w:lang w:eastAsia="es-ES"/>
        </w:rPr>
        <w:t>interceptam</w:t>
      </w:r>
      <w:proofErr w:type="spellEnd"/>
      <w:r w:rsidRPr="0002057C">
        <w:rPr>
          <w:rFonts w:eastAsia="Times New Roman" w:cs="Times New Roman"/>
          <w:color w:val="000000"/>
          <w:lang w:eastAsia="es-ES"/>
        </w:rPr>
        <w:t xml:space="preserve"> </w:t>
      </w:r>
      <w:proofErr w:type="spellStart"/>
      <w:r w:rsidRPr="0002057C">
        <w:rPr>
          <w:rFonts w:eastAsia="Times New Roman" w:cs="Times New Roman"/>
          <w:color w:val="000000"/>
          <w:lang w:eastAsia="es-ES"/>
        </w:rPr>
        <w:t>várias</w:t>
      </w:r>
      <w:proofErr w:type="spellEnd"/>
      <w:r w:rsidRPr="0002057C">
        <w:rPr>
          <w:rFonts w:eastAsia="Times New Roman" w:cs="Times New Roman"/>
          <w:color w:val="000000"/>
          <w:lang w:eastAsia="es-ES"/>
        </w:rPr>
        <w:t xml:space="preserve"> lógicas. Lógica urbana, del sitio, socio-</w:t>
      </w:r>
      <w:r w:rsidRPr="0002057C">
        <w:rPr>
          <w:rFonts w:eastAsia="Times New Roman" w:cs="Times New Roman"/>
          <w:color w:val="000000"/>
          <w:lang w:eastAsia="es-ES"/>
        </w:rPr>
        <w:lastRenderedPageBreak/>
        <w:t xml:space="preserve">cultural, de los medios de transporte, de los servicios, la </w:t>
      </w:r>
      <w:proofErr w:type="spellStart"/>
      <w:r w:rsidRPr="0002057C">
        <w:rPr>
          <w:rFonts w:eastAsia="Times New Roman" w:cs="Times New Roman"/>
          <w:color w:val="000000"/>
          <w:lang w:eastAsia="es-ES"/>
        </w:rPr>
        <w:t>economia</w:t>
      </w:r>
      <w:proofErr w:type="spellEnd"/>
      <w:r w:rsidRPr="0002057C">
        <w:rPr>
          <w:rFonts w:eastAsia="Times New Roman" w:cs="Times New Roman"/>
          <w:color w:val="000000"/>
          <w:lang w:eastAsia="es-ES"/>
        </w:rPr>
        <w:t>, de la lógica de la construcción y donde entran en operación profesionales de cada una de estas áreas.</w:t>
      </w:r>
      <w:r w:rsidRPr="0002057C">
        <w:rPr>
          <w:rFonts w:eastAsia="Times New Roman" w:cs="Times New Roman"/>
          <w:lang w:eastAsia="es-ES"/>
        </w:rPr>
        <w:t xml:space="preserve"> </w:t>
      </w:r>
    </w:p>
    <w:p w:rsidR="0002057C" w:rsidRPr="0002057C" w:rsidRDefault="0002057C" w:rsidP="0002057C">
      <w:pPr>
        <w:spacing w:after="0" w:line="240" w:lineRule="auto"/>
        <w:jc w:val="both"/>
        <w:rPr>
          <w:rFonts w:eastAsia="Times New Roman" w:cs="Times New Roman"/>
          <w:b/>
          <w:lang w:eastAsia="es-ES"/>
        </w:rPr>
      </w:pPr>
      <w:r w:rsidRPr="0002057C">
        <w:rPr>
          <w:rFonts w:eastAsia="Times New Roman" w:cs="Times New Roman"/>
          <w:noProof/>
          <w:lang w:eastAsia="es-ES"/>
        </w:rPr>
        <w:drawing>
          <wp:inline distT="0" distB="0" distL="0" distR="0">
            <wp:extent cx="4259580" cy="2857500"/>
            <wp:effectExtent l="19050" t="0" r="7620" b="0"/>
            <wp:docPr id="2" name="Imagen 2" descr="http://www.jauregui.arq.br/imagens/fotofub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jauregui.arq.br/imagens/fotofuba.jpg"/>
                    <pic:cNvPicPr>
                      <a:picLocks noChangeAspect="1" noChangeArrowheads="1"/>
                    </pic:cNvPicPr>
                  </pic:nvPicPr>
                  <pic:blipFill>
                    <a:blip r:embed="rId5" cstate="print"/>
                    <a:srcRect/>
                    <a:stretch>
                      <a:fillRect/>
                    </a:stretch>
                  </pic:blipFill>
                  <pic:spPr bwMode="auto">
                    <a:xfrm>
                      <a:off x="0" y="0"/>
                      <a:ext cx="4259580" cy="2857500"/>
                    </a:xfrm>
                    <a:prstGeom prst="rect">
                      <a:avLst/>
                    </a:prstGeom>
                    <a:noFill/>
                    <a:ln w="9525">
                      <a:noFill/>
                      <a:miter lim="800000"/>
                      <a:headEnd/>
                      <a:tailEnd/>
                    </a:ln>
                  </pic:spPr>
                </pic:pic>
              </a:graphicData>
            </a:graphic>
          </wp:inline>
        </w:drawing>
      </w:r>
      <w:r w:rsidRPr="0002057C">
        <w:rPr>
          <w:rFonts w:eastAsia="Times New Roman" w:cs="Times New Roman"/>
          <w:lang w:eastAsia="es-ES"/>
        </w:rPr>
        <w:br/>
      </w:r>
      <w:r w:rsidRPr="0002057C">
        <w:rPr>
          <w:rFonts w:eastAsia="Times New Roman" w:cs="Times New Roman"/>
          <w:b/>
          <w:color w:val="000000"/>
          <w:lang w:eastAsia="es-ES"/>
        </w:rPr>
        <w:t xml:space="preserve">Puesto de orientación urbanístico y social, en la favela de </w:t>
      </w:r>
      <w:proofErr w:type="spellStart"/>
      <w:r w:rsidRPr="0002057C">
        <w:rPr>
          <w:rFonts w:eastAsia="Times New Roman" w:cs="Times New Roman"/>
          <w:b/>
          <w:color w:val="000000"/>
          <w:lang w:eastAsia="es-ES"/>
        </w:rPr>
        <w:t>Campinho</w:t>
      </w:r>
      <w:proofErr w:type="spellEnd"/>
      <w:r w:rsidRPr="0002057C">
        <w:rPr>
          <w:rFonts w:eastAsia="Times New Roman" w:cs="Times New Roman"/>
          <w:b/>
          <w:lang w:eastAsia="es-ES"/>
        </w:rPr>
        <w:t xml:space="preserve"> </w:t>
      </w:r>
    </w:p>
    <w:p w:rsidR="0002057C" w:rsidRPr="0002057C" w:rsidRDefault="0002057C" w:rsidP="0002057C">
      <w:pPr>
        <w:spacing w:after="0" w:line="240" w:lineRule="auto"/>
        <w:jc w:val="both"/>
        <w:rPr>
          <w:rFonts w:eastAsia="Times New Roman" w:cs="Times New Roman"/>
          <w:lang w:eastAsia="es-ES"/>
        </w:rPr>
      </w:pPr>
      <w:r w:rsidRPr="0002057C">
        <w:rPr>
          <w:rFonts w:eastAsia="Times New Roman" w:cs="Times New Roman"/>
          <w:color w:val="000000"/>
          <w:lang w:eastAsia="es-ES"/>
        </w:rPr>
        <w:t xml:space="preserve">Para el arquitecto-urbanista, es necesario tornar claras las determinaciones del sitio y la dimensión telúrica de un </w:t>
      </w:r>
      <w:proofErr w:type="spellStart"/>
      <w:r w:rsidRPr="0002057C">
        <w:rPr>
          <w:rFonts w:eastAsia="Times New Roman" w:cs="Times New Roman"/>
          <w:color w:val="000000"/>
          <w:lang w:eastAsia="es-ES"/>
        </w:rPr>
        <w:t>território</w:t>
      </w:r>
      <w:proofErr w:type="spellEnd"/>
      <w:r w:rsidRPr="0002057C">
        <w:rPr>
          <w:rFonts w:eastAsia="Times New Roman" w:cs="Times New Roman"/>
          <w:color w:val="000000"/>
          <w:lang w:eastAsia="es-ES"/>
        </w:rPr>
        <w:t xml:space="preserve">, prestando especial atención a la dinámica de los lazos sociales y a las proximidades </w:t>
      </w:r>
      <w:proofErr w:type="spellStart"/>
      <w:r w:rsidRPr="0002057C">
        <w:rPr>
          <w:rFonts w:eastAsia="Times New Roman" w:cs="Times New Roman"/>
          <w:color w:val="000000"/>
          <w:lang w:eastAsia="es-ES"/>
        </w:rPr>
        <w:t>existentes</w:t>
      </w:r>
      <w:proofErr w:type="gramStart"/>
      <w:r w:rsidRPr="0002057C">
        <w:rPr>
          <w:rFonts w:eastAsia="Times New Roman" w:cs="Times New Roman"/>
          <w:color w:val="000000"/>
          <w:lang w:eastAsia="es-ES"/>
        </w:rPr>
        <w:t>,con</w:t>
      </w:r>
      <w:proofErr w:type="spellEnd"/>
      <w:proofErr w:type="gramEnd"/>
      <w:r w:rsidRPr="0002057C">
        <w:rPr>
          <w:rFonts w:eastAsia="Times New Roman" w:cs="Times New Roman"/>
          <w:color w:val="000000"/>
          <w:lang w:eastAsia="es-ES"/>
        </w:rPr>
        <w:t xml:space="preserve"> el objetivo de que el espacio se torne apto al desarrollo de nuevos hábitos de convivencia e interacción. </w:t>
      </w:r>
    </w:p>
    <w:p w:rsidR="0002057C" w:rsidRPr="0002057C" w:rsidRDefault="0002057C" w:rsidP="0002057C">
      <w:pPr>
        <w:spacing w:after="0" w:line="240" w:lineRule="auto"/>
        <w:jc w:val="both"/>
        <w:rPr>
          <w:rFonts w:eastAsia="Times New Roman" w:cs="Times New Roman"/>
          <w:lang w:eastAsia="es-ES"/>
        </w:rPr>
      </w:pPr>
      <w:r w:rsidRPr="0002057C">
        <w:rPr>
          <w:rFonts w:eastAsia="Times New Roman" w:cs="Times New Roman"/>
          <w:color w:val="000000"/>
          <w:lang w:eastAsia="es-ES"/>
        </w:rPr>
        <w:t xml:space="preserve">En los proyectos elaborados, la relación buscada con el lugar es en el sentido de transfigurarlo, magnificarlo y darle una universalidad derivada de los usos y prácticas sociales propias de cada comunidad. El principio de actuación es desde el </w:t>
      </w:r>
      <w:proofErr w:type="spellStart"/>
      <w:r w:rsidRPr="0002057C">
        <w:rPr>
          <w:rFonts w:eastAsia="Times New Roman" w:cs="Times New Roman"/>
          <w:color w:val="000000"/>
          <w:lang w:eastAsia="es-ES"/>
        </w:rPr>
        <w:t>início</w:t>
      </w:r>
      <w:proofErr w:type="spellEnd"/>
      <w:r w:rsidRPr="0002057C">
        <w:rPr>
          <w:rFonts w:eastAsia="Times New Roman" w:cs="Times New Roman"/>
          <w:color w:val="000000"/>
          <w:lang w:eastAsia="es-ES"/>
        </w:rPr>
        <w:t xml:space="preserve"> espacial, llevando en cuenta las determinaciones existentes y las líneas de fuerza definidas a lo largo del proceso de configuración histórica entre cada favela, el conjunto de favelas y su entorno. </w:t>
      </w:r>
    </w:p>
    <w:p w:rsidR="0002057C" w:rsidRPr="0002057C" w:rsidRDefault="0002057C" w:rsidP="0002057C">
      <w:pPr>
        <w:spacing w:after="0" w:line="240" w:lineRule="auto"/>
        <w:jc w:val="both"/>
        <w:rPr>
          <w:rFonts w:eastAsia="Times New Roman" w:cs="Times New Roman"/>
          <w:lang w:eastAsia="es-ES"/>
        </w:rPr>
      </w:pPr>
      <w:r w:rsidRPr="0002057C">
        <w:rPr>
          <w:rFonts w:eastAsia="Times New Roman" w:cs="Times New Roman"/>
          <w:color w:val="000000"/>
          <w:lang w:eastAsia="es-ES"/>
        </w:rPr>
        <w:t xml:space="preserve">De esta forma, intervenir arquitectónica y urbanísticamente en la favela implica trabajar </w:t>
      </w:r>
      <w:proofErr w:type="spellStart"/>
      <w:r w:rsidRPr="0002057C">
        <w:rPr>
          <w:rFonts w:eastAsia="Times New Roman" w:cs="Times New Roman"/>
          <w:color w:val="000000"/>
          <w:lang w:eastAsia="es-ES"/>
        </w:rPr>
        <w:t>com</w:t>
      </w:r>
      <w:proofErr w:type="spellEnd"/>
      <w:r w:rsidRPr="0002057C">
        <w:rPr>
          <w:rFonts w:eastAsia="Times New Roman" w:cs="Times New Roman"/>
          <w:color w:val="000000"/>
          <w:lang w:eastAsia="es-ES"/>
        </w:rPr>
        <w:t xml:space="preserve"> el soporte de las actividades y de la red de relaciones existentes, buscando reforzar sus características </w:t>
      </w:r>
      <w:proofErr w:type="spellStart"/>
      <w:proofErr w:type="gramStart"/>
      <w:r w:rsidRPr="0002057C">
        <w:rPr>
          <w:rFonts w:eastAsia="Times New Roman" w:cs="Times New Roman"/>
          <w:color w:val="000000"/>
          <w:lang w:eastAsia="es-ES"/>
        </w:rPr>
        <w:t>mas</w:t>
      </w:r>
      <w:proofErr w:type="spellEnd"/>
      <w:proofErr w:type="gramEnd"/>
      <w:r w:rsidRPr="0002057C">
        <w:rPr>
          <w:rFonts w:eastAsia="Times New Roman" w:cs="Times New Roman"/>
          <w:color w:val="000000"/>
          <w:lang w:eastAsia="es-ES"/>
        </w:rPr>
        <w:t xml:space="preserve"> específicas, creando ordenaciones que las contemplen, las </w:t>
      </w:r>
      <w:proofErr w:type="spellStart"/>
      <w:r w:rsidRPr="0002057C">
        <w:rPr>
          <w:rFonts w:eastAsia="Times New Roman" w:cs="Times New Roman"/>
          <w:color w:val="000000"/>
          <w:lang w:eastAsia="es-ES"/>
        </w:rPr>
        <w:t>amplien</w:t>
      </w:r>
      <w:proofErr w:type="spellEnd"/>
      <w:r w:rsidRPr="0002057C">
        <w:rPr>
          <w:rFonts w:eastAsia="Times New Roman" w:cs="Times New Roman"/>
          <w:color w:val="000000"/>
          <w:lang w:eastAsia="es-ES"/>
        </w:rPr>
        <w:t xml:space="preserve"> y las pongan en valor, permitiendo que se genere un nuevo sentido de pertenencia. Partiendo del reconocimiento del tipo y de la intensidad de las relaciones de convivialidad verificadas, cada proyecto busca reforzar el poder de congregación de cada lugar ya constituido y </w:t>
      </w:r>
      <w:proofErr w:type="spellStart"/>
      <w:r w:rsidRPr="0002057C">
        <w:rPr>
          <w:rFonts w:eastAsia="Times New Roman" w:cs="Times New Roman"/>
          <w:color w:val="000000"/>
          <w:lang w:eastAsia="es-ES"/>
        </w:rPr>
        <w:t>mobilizar</w:t>
      </w:r>
      <w:proofErr w:type="spellEnd"/>
      <w:r w:rsidRPr="0002057C">
        <w:rPr>
          <w:rFonts w:eastAsia="Times New Roman" w:cs="Times New Roman"/>
          <w:color w:val="000000"/>
          <w:lang w:eastAsia="es-ES"/>
        </w:rPr>
        <w:t xml:space="preserve"> productivamente el </w:t>
      </w:r>
      <w:proofErr w:type="spellStart"/>
      <w:r w:rsidRPr="0002057C">
        <w:rPr>
          <w:rFonts w:eastAsia="Times New Roman" w:cs="Times New Roman"/>
          <w:color w:val="000000"/>
          <w:lang w:eastAsia="es-ES"/>
        </w:rPr>
        <w:t>território</w:t>
      </w:r>
      <w:proofErr w:type="spellEnd"/>
      <w:r w:rsidRPr="0002057C">
        <w:rPr>
          <w:rFonts w:eastAsia="Times New Roman" w:cs="Times New Roman"/>
          <w:color w:val="000000"/>
          <w:lang w:eastAsia="es-ES"/>
        </w:rPr>
        <w:t xml:space="preserve">, ampliándolo y </w:t>
      </w:r>
      <w:proofErr w:type="spellStart"/>
      <w:r w:rsidRPr="0002057C">
        <w:rPr>
          <w:rFonts w:eastAsia="Times New Roman" w:cs="Times New Roman"/>
          <w:color w:val="000000"/>
          <w:lang w:eastAsia="es-ES"/>
        </w:rPr>
        <w:t>resignificándolo</w:t>
      </w:r>
      <w:proofErr w:type="spellEnd"/>
      <w:r w:rsidRPr="0002057C">
        <w:rPr>
          <w:rFonts w:eastAsia="Times New Roman" w:cs="Times New Roman"/>
          <w:color w:val="000000"/>
          <w:lang w:eastAsia="es-ES"/>
        </w:rPr>
        <w:t xml:space="preserve"> a través de la incorporación de nuevas edificaciones para la prestación de servicios sociales tales como guarderías, centro cultural, centro </w:t>
      </w:r>
      <w:proofErr w:type="spellStart"/>
      <w:r w:rsidRPr="0002057C">
        <w:rPr>
          <w:rFonts w:eastAsia="Times New Roman" w:cs="Times New Roman"/>
          <w:color w:val="000000"/>
          <w:lang w:eastAsia="es-ES"/>
        </w:rPr>
        <w:t>profesionalizante</w:t>
      </w:r>
      <w:proofErr w:type="spellEnd"/>
      <w:r w:rsidRPr="0002057C">
        <w:rPr>
          <w:rFonts w:eastAsia="Times New Roman" w:cs="Times New Roman"/>
          <w:color w:val="000000"/>
          <w:lang w:eastAsia="es-ES"/>
        </w:rPr>
        <w:t xml:space="preserve">, núcleo de apoyo a las actividades </w:t>
      </w:r>
      <w:proofErr w:type="spellStart"/>
      <w:r w:rsidRPr="0002057C">
        <w:rPr>
          <w:rFonts w:eastAsia="Times New Roman" w:cs="Times New Roman"/>
          <w:color w:val="000000"/>
          <w:lang w:eastAsia="es-ES"/>
        </w:rPr>
        <w:t>comunitárias</w:t>
      </w:r>
      <w:proofErr w:type="spellEnd"/>
      <w:r w:rsidRPr="0002057C">
        <w:rPr>
          <w:rFonts w:eastAsia="Times New Roman" w:cs="Times New Roman"/>
          <w:color w:val="000000"/>
          <w:lang w:eastAsia="es-ES"/>
        </w:rPr>
        <w:t xml:space="preserve">, centro deportivo, </w:t>
      </w:r>
      <w:proofErr w:type="spellStart"/>
      <w:r w:rsidRPr="0002057C">
        <w:rPr>
          <w:rFonts w:eastAsia="Times New Roman" w:cs="Times New Roman"/>
          <w:color w:val="000000"/>
          <w:lang w:eastAsia="es-ES"/>
        </w:rPr>
        <w:t>etc</w:t>
      </w:r>
      <w:proofErr w:type="spellEnd"/>
      <w:r w:rsidRPr="0002057C">
        <w:rPr>
          <w:rFonts w:eastAsia="Times New Roman" w:cs="Times New Roman"/>
          <w:color w:val="000000"/>
          <w:lang w:eastAsia="es-ES"/>
        </w:rPr>
        <w:t xml:space="preserve">, que cumplen la función de "monumentos", vale decir, de agentes estructuradores urbanos, con valor simbólico. Ellos representan la presencia del poder público, irrelevante hasta ese momento en las favelas. </w:t>
      </w:r>
    </w:p>
    <w:p w:rsidR="0002057C" w:rsidRPr="0002057C" w:rsidRDefault="0002057C" w:rsidP="0002057C">
      <w:pPr>
        <w:spacing w:after="0" w:line="240" w:lineRule="auto"/>
        <w:jc w:val="both"/>
        <w:rPr>
          <w:rFonts w:eastAsia="Times New Roman" w:cs="Times New Roman"/>
          <w:lang w:eastAsia="es-ES"/>
        </w:rPr>
      </w:pPr>
      <w:r w:rsidRPr="0002057C">
        <w:rPr>
          <w:rFonts w:eastAsia="Times New Roman" w:cs="Times New Roman"/>
          <w:color w:val="000000"/>
          <w:lang w:eastAsia="es-ES"/>
        </w:rPr>
        <w:t xml:space="preserve">Configurar estas edificaciones, estos nuevos centros de vida </w:t>
      </w:r>
      <w:proofErr w:type="spellStart"/>
      <w:r w:rsidRPr="0002057C">
        <w:rPr>
          <w:rFonts w:eastAsia="Times New Roman" w:cs="Times New Roman"/>
          <w:color w:val="000000"/>
          <w:lang w:eastAsia="es-ES"/>
        </w:rPr>
        <w:t>comunitária</w:t>
      </w:r>
      <w:proofErr w:type="spellEnd"/>
      <w:r w:rsidRPr="0002057C">
        <w:rPr>
          <w:rFonts w:eastAsia="Times New Roman" w:cs="Times New Roman"/>
          <w:color w:val="000000"/>
          <w:lang w:eastAsia="es-ES"/>
        </w:rPr>
        <w:t xml:space="preserve">, diferenciándolos entre los que cumplen la función de articulación de la vida interna de la comunidad y los que funcionan como referencias en relación a los barrios vecinos, es parte fundamental de cada </w:t>
      </w:r>
      <w:proofErr w:type="spellStart"/>
      <w:r w:rsidRPr="0002057C">
        <w:rPr>
          <w:rFonts w:eastAsia="Times New Roman" w:cs="Times New Roman"/>
          <w:color w:val="000000"/>
          <w:lang w:eastAsia="es-ES"/>
        </w:rPr>
        <w:t>proyecto.Cada</w:t>
      </w:r>
      <w:proofErr w:type="spellEnd"/>
      <w:r w:rsidRPr="0002057C">
        <w:rPr>
          <w:rFonts w:eastAsia="Times New Roman" w:cs="Times New Roman"/>
          <w:color w:val="000000"/>
          <w:lang w:eastAsia="es-ES"/>
        </w:rPr>
        <w:t xml:space="preserve"> partido urbanístico elaborado se basa en la formulación de un esquema de centralidad específico, que puede tener un carácter lineal, cuando se constituye según </w:t>
      </w:r>
      <w:proofErr w:type="spellStart"/>
      <w:r w:rsidRPr="0002057C">
        <w:rPr>
          <w:rFonts w:eastAsia="Times New Roman" w:cs="Times New Roman"/>
          <w:color w:val="000000"/>
          <w:lang w:eastAsia="es-ES"/>
        </w:rPr>
        <w:t>secuéncias</w:t>
      </w:r>
      <w:proofErr w:type="spellEnd"/>
      <w:r w:rsidRPr="0002057C">
        <w:rPr>
          <w:rFonts w:eastAsia="Times New Roman" w:cs="Times New Roman"/>
          <w:color w:val="000000"/>
          <w:lang w:eastAsia="es-ES"/>
        </w:rPr>
        <w:t xml:space="preserve"> interconectadas de actividades como en el caso de </w:t>
      </w:r>
      <w:proofErr w:type="spellStart"/>
      <w:r w:rsidRPr="0002057C">
        <w:rPr>
          <w:rFonts w:eastAsia="Times New Roman" w:cs="Times New Roman"/>
          <w:color w:val="000000"/>
          <w:lang w:eastAsia="es-ES"/>
        </w:rPr>
        <w:t>Fernão</w:t>
      </w:r>
      <w:proofErr w:type="spellEnd"/>
      <w:r w:rsidRPr="0002057C">
        <w:rPr>
          <w:rFonts w:eastAsia="Times New Roman" w:cs="Times New Roman"/>
          <w:color w:val="000000"/>
          <w:lang w:eastAsia="es-ES"/>
        </w:rPr>
        <w:t xml:space="preserve"> </w:t>
      </w:r>
      <w:proofErr w:type="spellStart"/>
      <w:r w:rsidRPr="0002057C">
        <w:rPr>
          <w:rFonts w:eastAsia="Times New Roman" w:cs="Times New Roman"/>
          <w:color w:val="000000"/>
          <w:lang w:eastAsia="es-ES"/>
        </w:rPr>
        <w:t>Cardin</w:t>
      </w:r>
      <w:proofErr w:type="spellEnd"/>
      <w:r w:rsidRPr="0002057C">
        <w:rPr>
          <w:rFonts w:eastAsia="Times New Roman" w:cs="Times New Roman"/>
          <w:color w:val="000000"/>
          <w:lang w:eastAsia="es-ES"/>
        </w:rPr>
        <w:t xml:space="preserve">, por ej., o un carácter puntual, cuando configura centros de actividades concentradas en torno de vacios estructuradores tales como plazas o campos de fútbol, como en los casos de </w:t>
      </w:r>
      <w:proofErr w:type="spellStart"/>
      <w:r w:rsidRPr="0002057C">
        <w:rPr>
          <w:rFonts w:eastAsia="Times New Roman" w:cs="Times New Roman"/>
          <w:color w:val="000000"/>
          <w:lang w:eastAsia="es-ES"/>
        </w:rPr>
        <w:t>Fubá-Campinho</w:t>
      </w:r>
      <w:proofErr w:type="spellEnd"/>
      <w:r w:rsidRPr="0002057C">
        <w:rPr>
          <w:rFonts w:eastAsia="Times New Roman" w:cs="Times New Roman"/>
          <w:color w:val="000000"/>
          <w:lang w:eastAsia="es-ES"/>
        </w:rPr>
        <w:t xml:space="preserve"> y </w:t>
      </w:r>
      <w:proofErr w:type="spellStart"/>
      <w:r w:rsidRPr="0002057C">
        <w:rPr>
          <w:rFonts w:eastAsia="Times New Roman" w:cs="Times New Roman"/>
          <w:color w:val="000000"/>
          <w:lang w:eastAsia="es-ES"/>
        </w:rPr>
        <w:t>Salgueiro</w:t>
      </w:r>
      <w:proofErr w:type="spellEnd"/>
      <w:r w:rsidRPr="0002057C">
        <w:rPr>
          <w:rFonts w:eastAsia="Times New Roman" w:cs="Times New Roman"/>
          <w:color w:val="000000"/>
          <w:lang w:eastAsia="es-ES"/>
        </w:rPr>
        <w:t xml:space="preserve">. La favela de </w:t>
      </w:r>
      <w:proofErr w:type="spellStart"/>
      <w:r w:rsidRPr="0002057C">
        <w:rPr>
          <w:rFonts w:eastAsia="Times New Roman" w:cs="Times New Roman"/>
          <w:color w:val="000000"/>
          <w:lang w:eastAsia="es-ES"/>
        </w:rPr>
        <w:t>Vidigal</w:t>
      </w:r>
      <w:proofErr w:type="spellEnd"/>
      <w:r w:rsidRPr="0002057C">
        <w:rPr>
          <w:rFonts w:eastAsia="Times New Roman" w:cs="Times New Roman"/>
          <w:color w:val="000000"/>
          <w:lang w:eastAsia="es-ES"/>
        </w:rPr>
        <w:t xml:space="preserve">, por su vez, constituye un caso especial de centralidad lineal sinuosa, configurada a lo largo de la calle principal de acceso, comenzando en la plaza de articulación favela-barrio y culminando en el mirador instalado en lo alto del morro. Las actividades cívicas, culturales, deportivas, de esparcimiento y comerciales, se disponen sobre este eje. Un teleférico proyectado atravesará diagonalmente la </w:t>
      </w:r>
      <w:r w:rsidRPr="0002057C">
        <w:rPr>
          <w:rFonts w:eastAsia="Times New Roman" w:cs="Times New Roman"/>
          <w:color w:val="000000"/>
          <w:lang w:eastAsia="es-ES"/>
        </w:rPr>
        <w:lastRenderedPageBreak/>
        <w:t xml:space="preserve">favela contribuyendo para reducir el movimiento interno de vehículos, permitiendo inclusive visitas de gente de fuera de la favela, facilitando la </w:t>
      </w:r>
      <w:proofErr w:type="spellStart"/>
      <w:r w:rsidRPr="0002057C">
        <w:rPr>
          <w:rFonts w:eastAsia="Times New Roman" w:cs="Times New Roman"/>
          <w:color w:val="000000"/>
          <w:lang w:eastAsia="es-ES"/>
        </w:rPr>
        <w:t>interconección</w:t>
      </w:r>
      <w:proofErr w:type="spellEnd"/>
      <w:r w:rsidRPr="0002057C">
        <w:rPr>
          <w:rFonts w:eastAsia="Times New Roman" w:cs="Times New Roman"/>
          <w:color w:val="000000"/>
          <w:lang w:eastAsia="es-ES"/>
        </w:rPr>
        <w:t xml:space="preserve"> de la favela con los barrios vecinos.</w:t>
      </w:r>
      <w:r w:rsidRPr="0002057C">
        <w:rPr>
          <w:rFonts w:eastAsia="Times New Roman" w:cs="Times New Roman"/>
          <w:lang w:eastAsia="es-ES"/>
        </w:rPr>
        <w:t xml:space="preserve"> </w:t>
      </w:r>
    </w:p>
    <w:p w:rsidR="0002057C" w:rsidRPr="0002057C" w:rsidRDefault="0002057C" w:rsidP="0002057C">
      <w:pPr>
        <w:spacing w:after="0" w:line="240" w:lineRule="auto"/>
        <w:jc w:val="both"/>
        <w:rPr>
          <w:rFonts w:eastAsia="Times New Roman" w:cs="Times New Roman"/>
          <w:b/>
          <w:lang w:eastAsia="es-ES"/>
        </w:rPr>
      </w:pPr>
      <w:r w:rsidRPr="0002057C">
        <w:rPr>
          <w:rFonts w:eastAsia="Times New Roman" w:cs="Times New Roman"/>
          <w:noProof/>
          <w:lang w:eastAsia="es-ES"/>
        </w:rPr>
        <w:drawing>
          <wp:inline distT="0" distB="0" distL="0" distR="0">
            <wp:extent cx="4290060" cy="3017520"/>
            <wp:effectExtent l="19050" t="0" r="0" b="0"/>
            <wp:docPr id="3" name="Imagen 3" descr="http://www.jauregui.arq.br/imagens/desenho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jauregui.arq.br/imagens/desenho3.jpg"/>
                    <pic:cNvPicPr>
                      <a:picLocks noChangeAspect="1" noChangeArrowheads="1"/>
                    </pic:cNvPicPr>
                  </pic:nvPicPr>
                  <pic:blipFill>
                    <a:blip r:embed="rId6" cstate="print"/>
                    <a:srcRect/>
                    <a:stretch>
                      <a:fillRect/>
                    </a:stretch>
                  </pic:blipFill>
                  <pic:spPr bwMode="auto">
                    <a:xfrm>
                      <a:off x="0" y="0"/>
                      <a:ext cx="4290060" cy="3017520"/>
                    </a:xfrm>
                    <a:prstGeom prst="rect">
                      <a:avLst/>
                    </a:prstGeom>
                    <a:noFill/>
                    <a:ln w="9525">
                      <a:noFill/>
                      <a:miter lim="800000"/>
                      <a:headEnd/>
                      <a:tailEnd/>
                    </a:ln>
                  </pic:spPr>
                </pic:pic>
              </a:graphicData>
            </a:graphic>
          </wp:inline>
        </w:drawing>
      </w:r>
      <w:r w:rsidRPr="0002057C">
        <w:rPr>
          <w:rFonts w:eastAsia="Times New Roman" w:cs="Times New Roman"/>
          <w:lang w:eastAsia="es-ES"/>
        </w:rPr>
        <w:br/>
      </w:r>
      <w:r w:rsidRPr="0002057C">
        <w:rPr>
          <w:rFonts w:eastAsia="Times New Roman" w:cs="Times New Roman"/>
          <w:b/>
          <w:color w:val="000000"/>
          <w:lang w:eastAsia="es-ES"/>
        </w:rPr>
        <w:t xml:space="preserve">Unidades habitacionales proyectadas para la favela de Macacos </w:t>
      </w:r>
    </w:p>
    <w:p w:rsidR="0002057C" w:rsidRPr="0002057C" w:rsidRDefault="0002057C" w:rsidP="0002057C">
      <w:pPr>
        <w:spacing w:after="0" w:line="240" w:lineRule="auto"/>
        <w:jc w:val="both"/>
        <w:rPr>
          <w:rFonts w:eastAsia="Times New Roman" w:cs="Times New Roman"/>
          <w:lang w:eastAsia="es-ES"/>
        </w:rPr>
      </w:pPr>
      <w:r w:rsidRPr="0002057C">
        <w:rPr>
          <w:rFonts w:eastAsia="Times New Roman" w:cs="Times New Roman"/>
          <w:color w:val="000000"/>
          <w:lang w:eastAsia="es-ES"/>
        </w:rPr>
        <w:t xml:space="preserve">En este contexto, los edificios arquitectónicos proyectados son las marcas visibles de una nueva "aura" del lugar, y representan la conquista del derecho a la arquitectura y a los servicios de los cuales son portadores. Constituyen marcas relevantes de la presencia de las </w:t>
      </w:r>
      <w:proofErr w:type="spellStart"/>
      <w:r w:rsidRPr="0002057C">
        <w:rPr>
          <w:rFonts w:eastAsia="Times New Roman" w:cs="Times New Roman"/>
          <w:color w:val="000000"/>
          <w:lang w:eastAsia="es-ES"/>
        </w:rPr>
        <w:t>instituiciones</w:t>
      </w:r>
      <w:proofErr w:type="spellEnd"/>
      <w:r w:rsidRPr="0002057C">
        <w:rPr>
          <w:rFonts w:eastAsia="Times New Roman" w:cs="Times New Roman"/>
          <w:color w:val="000000"/>
          <w:lang w:eastAsia="es-ES"/>
        </w:rPr>
        <w:t xml:space="preserve"> del poder público y son </w:t>
      </w:r>
      <w:proofErr w:type="spellStart"/>
      <w:r w:rsidRPr="0002057C">
        <w:rPr>
          <w:rFonts w:eastAsia="Times New Roman" w:cs="Times New Roman"/>
          <w:color w:val="000000"/>
          <w:lang w:eastAsia="es-ES"/>
        </w:rPr>
        <w:t>reconfiguradores</w:t>
      </w:r>
      <w:proofErr w:type="spellEnd"/>
      <w:r w:rsidRPr="0002057C">
        <w:rPr>
          <w:rFonts w:eastAsia="Times New Roman" w:cs="Times New Roman"/>
          <w:color w:val="000000"/>
          <w:lang w:eastAsia="es-ES"/>
        </w:rPr>
        <w:t xml:space="preserve"> del paisaje, estableciendo nuevas referencias cualitativas. Tanto las guarderías (como en los casos de </w:t>
      </w:r>
      <w:proofErr w:type="spellStart"/>
      <w:r w:rsidRPr="0002057C">
        <w:rPr>
          <w:rFonts w:eastAsia="Times New Roman" w:cs="Times New Roman"/>
          <w:color w:val="000000"/>
          <w:lang w:eastAsia="es-ES"/>
        </w:rPr>
        <w:t>Campinho</w:t>
      </w:r>
      <w:proofErr w:type="spellEnd"/>
      <w:r w:rsidRPr="0002057C">
        <w:rPr>
          <w:rFonts w:eastAsia="Times New Roman" w:cs="Times New Roman"/>
          <w:color w:val="000000"/>
          <w:lang w:eastAsia="es-ES"/>
        </w:rPr>
        <w:t xml:space="preserve"> y </w:t>
      </w:r>
      <w:proofErr w:type="spellStart"/>
      <w:r w:rsidRPr="0002057C">
        <w:rPr>
          <w:rFonts w:eastAsia="Times New Roman" w:cs="Times New Roman"/>
          <w:color w:val="000000"/>
          <w:lang w:eastAsia="es-ES"/>
        </w:rPr>
        <w:t>Fubá</w:t>
      </w:r>
      <w:proofErr w:type="spellEnd"/>
      <w:r w:rsidRPr="0002057C">
        <w:rPr>
          <w:rFonts w:eastAsia="Times New Roman" w:cs="Times New Roman"/>
          <w:color w:val="000000"/>
          <w:lang w:eastAsia="es-ES"/>
        </w:rPr>
        <w:t xml:space="preserve">), como una villa olímpica en el caso de </w:t>
      </w:r>
      <w:proofErr w:type="spellStart"/>
      <w:r w:rsidRPr="0002057C">
        <w:rPr>
          <w:rFonts w:eastAsia="Times New Roman" w:cs="Times New Roman"/>
          <w:color w:val="000000"/>
          <w:lang w:eastAsia="es-ES"/>
        </w:rPr>
        <w:t>Vidigal</w:t>
      </w:r>
      <w:proofErr w:type="spellEnd"/>
      <w:r w:rsidRPr="0002057C">
        <w:rPr>
          <w:rFonts w:eastAsia="Times New Roman" w:cs="Times New Roman"/>
          <w:color w:val="000000"/>
          <w:lang w:eastAsia="es-ES"/>
        </w:rPr>
        <w:t xml:space="preserve">, o un grupo de edificaciones de servicios diversos definiendo el centro cívico en </w:t>
      </w:r>
      <w:proofErr w:type="spellStart"/>
      <w:r w:rsidRPr="0002057C">
        <w:rPr>
          <w:rFonts w:eastAsia="Times New Roman" w:cs="Times New Roman"/>
          <w:color w:val="000000"/>
          <w:lang w:eastAsia="es-ES"/>
        </w:rPr>
        <w:t>Campinho</w:t>
      </w:r>
      <w:proofErr w:type="spellEnd"/>
      <w:r w:rsidRPr="0002057C">
        <w:rPr>
          <w:rFonts w:eastAsia="Times New Roman" w:cs="Times New Roman"/>
          <w:color w:val="000000"/>
          <w:lang w:eastAsia="es-ES"/>
        </w:rPr>
        <w:t xml:space="preserve">, o un núcleo de actividades deportivas, comerciales y de esparcimiento alrededor del campo de fútbol en </w:t>
      </w:r>
      <w:proofErr w:type="spellStart"/>
      <w:r w:rsidRPr="0002057C">
        <w:rPr>
          <w:rFonts w:eastAsia="Times New Roman" w:cs="Times New Roman"/>
          <w:color w:val="000000"/>
          <w:lang w:eastAsia="es-ES"/>
        </w:rPr>
        <w:t>Salgueiro</w:t>
      </w:r>
      <w:proofErr w:type="spellEnd"/>
      <w:r w:rsidRPr="0002057C">
        <w:rPr>
          <w:rFonts w:eastAsia="Times New Roman" w:cs="Times New Roman"/>
          <w:color w:val="000000"/>
          <w:lang w:eastAsia="es-ES"/>
        </w:rPr>
        <w:t xml:space="preserve">, o el edificio de </w:t>
      </w:r>
      <w:proofErr w:type="spellStart"/>
      <w:r w:rsidRPr="0002057C">
        <w:rPr>
          <w:rFonts w:eastAsia="Times New Roman" w:cs="Times New Roman"/>
          <w:color w:val="000000"/>
          <w:lang w:eastAsia="es-ES"/>
        </w:rPr>
        <w:t>relocaciones</w:t>
      </w:r>
      <w:proofErr w:type="spellEnd"/>
      <w:r w:rsidRPr="0002057C">
        <w:rPr>
          <w:rFonts w:eastAsia="Times New Roman" w:cs="Times New Roman"/>
          <w:color w:val="000000"/>
          <w:lang w:eastAsia="es-ES"/>
        </w:rPr>
        <w:t xml:space="preserve"> en </w:t>
      </w:r>
      <w:proofErr w:type="spellStart"/>
      <w:r w:rsidRPr="0002057C">
        <w:rPr>
          <w:rFonts w:eastAsia="Times New Roman" w:cs="Times New Roman"/>
          <w:color w:val="000000"/>
          <w:lang w:eastAsia="es-ES"/>
        </w:rPr>
        <w:t>Fernão</w:t>
      </w:r>
      <w:proofErr w:type="spellEnd"/>
      <w:r w:rsidRPr="0002057C">
        <w:rPr>
          <w:rFonts w:eastAsia="Times New Roman" w:cs="Times New Roman"/>
          <w:color w:val="000000"/>
          <w:lang w:eastAsia="es-ES"/>
        </w:rPr>
        <w:t xml:space="preserve"> </w:t>
      </w:r>
      <w:proofErr w:type="spellStart"/>
      <w:r w:rsidRPr="0002057C">
        <w:rPr>
          <w:rFonts w:eastAsia="Times New Roman" w:cs="Times New Roman"/>
          <w:color w:val="000000"/>
          <w:lang w:eastAsia="es-ES"/>
        </w:rPr>
        <w:t>Cardim</w:t>
      </w:r>
      <w:proofErr w:type="spellEnd"/>
      <w:r w:rsidRPr="0002057C">
        <w:rPr>
          <w:rFonts w:eastAsia="Times New Roman" w:cs="Times New Roman"/>
          <w:color w:val="000000"/>
          <w:lang w:eastAsia="es-ES"/>
        </w:rPr>
        <w:t xml:space="preserve">, o el centro de apoyo a las actividades </w:t>
      </w:r>
      <w:proofErr w:type="spellStart"/>
      <w:r w:rsidRPr="0002057C">
        <w:rPr>
          <w:rFonts w:eastAsia="Times New Roman" w:cs="Times New Roman"/>
          <w:color w:val="000000"/>
          <w:lang w:eastAsia="es-ES"/>
        </w:rPr>
        <w:t>comunitárias</w:t>
      </w:r>
      <w:proofErr w:type="spellEnd"/>
      <w:r w:rsidRPr="0002057C">
        <w:rPr>
          <w:rFonts w:eastAsia="Times New Roman" w:cs="Times New Roman"/>
          <w:color w:val="000000"/>
          <w:lang w:eastAsia="es-ES"/>
        </w:rPr>
        <w:t xml:space="preserve"> también en </w:t>
      </w:r>
      <w:proofErr w:type="spellStart"/>
      <w:r w:rsidRPr="0002057C">
        <w:rPr>
          <w:rFonts w:eastAsia="Times New Roman" w:cs="Times New Roman"/>
          <w:color w:val="000000"/>
          <w:lang w:eastAsia="es-ES"/>
        </w:rPr>
        <w:t>Fubá</w:t>
      </w:r>
      <w:proofErr w:type="spellEnd"/>
      <w:r w:rsidRPr="0002057C">
        <w:rPr>
          <w:rFonts w:eastAsia="Times New Roman" w:cs="Times New Roman"/>
          <w:color w:val="000000"/>
          <w:lang w:eastAsia="es-ES"/>
        </w:rPr>
        <w:t xml:space="preserve">, o la escuela reciclada en </w:t>
      </w:r>
      <w:proofErr w:type="spellStart"/>
      <w:r w:rsidRPr="0002057C">
        <w:rPr>
          <w:rFonts w:eastAsia="Times New Roman" w:cs="Times New Roman"/>
          <w:color w:val="000000"/>
          <w:lang w:eastAsia="es-ES"/>
        </w:rPr>
        <w:t>Manguinhos</w:t>
      </w:r>
      <w:proofErr w:type="spellEnd"/>
      <w:r w:rsidRPr="0002057C">
        <w:rPr>
          <w:rFonts w:eastAsia="Times New Roman" w:cs="Times New Roman"/>
          <w:color w:val="000000"/>
          <w:lang w:eastAsia="es-ES"/>
        </w:rPr>
        <w:t xml:space="preserve">, constituyen el </w:t>
      </w:r>
      <w:proofErr w:type="spellStart"/>
      <w:r w:rsidRPr="0002057C">
        <w:rPr>
          <w:rFonts w:eastAsia="Times New Roman" w:cs="Times New Roman"/>
          <w:color w:val="000000"/>
          <w:lang w:eastAsia="es-ES"/>
        </w:rPr>
        <w:t>indício</w:t>
      </w:r>
      <w:proofErr w:type="spellEnd"/>
      <w:r w:rsidRPr="0002057C">
        <w:rPr>
          <w:rFonts w:eastAsia="Times New Roman" w:cs="Times New Roman"/>
          <w:color w:val="000000"/>
          <w:lang w:eastAsia="es-ES"/>
        </w:rPr>
        <w:t xml:space="preserve"> de la llegada de los elementos de la ciudad formal a la favela, con la misma preocupación en la elaboración formal y espacial. </w:t>
      </w:r>
    </w:p>
    <w:p w:rsidR="0002057C" w:rsidRPr="0002057C" w:rsidRDefault="0002057C" w:rsidP="0002057C">
      <w:pPr>
        <w:spacing w:after="0" w:line="240" w:lineRule="auto"/>
        <w:jc w:val="both"/>
        <w:rPr>
          <w:rFonts w:eastAsia="Times New Roman" w:cs="Times New Roman"/>
          <w:lang w:eastAsia="es-ES"/>
        </w:rPr>
      </w:pPr>
      <w:r w:rsidRPr="0002057C">
        <w:rPr>
          <w:rFonts w:eastAsia="Times New Roman" w:cs="Times New Roman"/>
          <w:color w:val="000000"/>
          <w:lang w:eastAsia="es-ES"/>
        </w:rPr>
        <w:t xml:space="preserve">Estos edificios funcionan como "mojones" en el sentido definido por Kevin Lynch, provocando una recalificación ambiental y edilicia que desencadena un proceso de recuperación física del entorno y por este motivo deben ser considerados en conjunto, </w:t>
      </w:r>
      <w:proofErr w:type="spellStart"/>
      <w:r w:rsidRPr="0002057C">
        <w:rPr>
          <w:rFonts w:eastAsia="Times New Roman" w:cs="Times New Roman"/>
          <w:color w:val="000000"/>
          <w:lang w:eastAsia="es-ES"/>
        </w:rPr>
        <w:t>pués</w:t>
      </w:r>
      <w:proofErr w:type="spellEnd"/>
      <w:r w:rsidRPr="0002057C">
        <w:rPr>
          <w:rFonts w:eastAsia="Times New Roman" w:cs="Times New Roman"/>
          <w:color w:val="000000"/>
          <w:lang w:eastAsia="es-ES"/>
        </w:rPr>
        <w:t xml:space="preserve"> son proyectados y surgen al mismo tiempo, instalándose de una sola vez en la percepción de los habitantes del lugar. </w:t>
      </w:r>
    </w:p>
    <w:p w:rsidR="0002057C" w:rsidRPr="0002057C" w:rsidRDefault="0002057C" w:rsidP="0002057C">
      <w:pPr>
        <w:spacing w:after="0" w:line="240" w:lineRule="auto"/>
        <w:jc w:val="both"/>
        <w:rPr>
          <w:rFonts w:eastAsia="Times New Roman" w:cs="Times New Roman"/>
          <w:lang w:eastAsia="es-ES"/>
        </w:rPr>
      </w:pPr>
      <w:r w:rsidRPr="0002057C">
        <w:rPr>
          <w:rFonts w:eastAsia="Times New Roman" w:cs="Times New Roman"/>
          <w:color w:val="000000"/>
          <w:lang w:eastAsia="es-ES"/>
        </w:rPr>
        <w:t>Las favelas son una manifestación del desajuste social que se verifica por toda América Latina desde México hasta el extremo sur del continente. En cada país adquieren nombres diferentes (villas miseria, poblaciones, callampas, etc.) y características particulares, pero todas comparten el hecho de ser una parte de la ciudad que no se quiere registrar.</w:t>
      </w:r>
      <w:r w:rsidRPr="0002057C">
        <w:rPr>
          <w:rFonts w:eastAsia="Times New Roman" w:cs="Times New Roman"/>
          <w:lang w:eastAsia="es-ES"/>
        </w:rPr>
        <w:t xml:space="preserve"> </w:t>
      </w:r>
    </w:p>
    <w:p w:rsidR="0002057C" w:rsidRPr="0002057C" w:rsidRDefault="0002057C" w:rsidP="0002057C">
      <w:pPr>
        <w:spacing w:after="0" w:line="240" w:lineRule="auto"/>
        <w:jc w:val="both"/>
        <w:rPr>
          <w:rFonts w:eastAsia="Times New Roman" w:cs="Times New Roman"/>
          <w:lang w:eastAsia="es-ES"/>
        </w:rPr>
      </w:pPr>
      <w:proofErr w:type="spellStart"/>
      <w:r w:rsidRPr="0002057C">
        <w:rPr>
          <w:rFonts w:eastAsia="Times New Roman" w:cs="Times New Roman"/>
          <w:color w:val="000000"/>
          <w:lang w:eastAsia="es-ES"/>
        </w:rPr>
        <w:t>Ecuacionar</w:t>
      </w:r>
      <w:proofErr w:type="spellEnd"/>
      <w:r w:rsidRPr="0002057C">
        <w:rPr>
          <w:rFonts w:eastAsia="Times New Roman" w:cs="Times New Roman"/>
          <w:color w:val="000000"/>
          <w:lang w:eastAsia="es-ES"/>
        </w:rPr>
        <w:t xml:space="preserve"> un principio de solución para estas extensas áreas implica pensar el organismo urbano como un todo, incluyendo los aspectos urbanísticos, sociales y económicos, buscando conectar las distintas partes de la ciudad, a través de proyectos de rearticulación urbana en los cuales la arquitectura cumple un rol fundamental. </w:t>
      </w:r>
    </w:p>
    <w:p w:rsidR="0002057C" w:rsidRPr="0002057C" w:rsidRDefault="0002057C" w:rsidP="0002057C">
      <w:pPr>
        <w:spacing w:after="0" w:line="240" w:lineRule="auto"/>
        <w:jc w:val="both"/>
        <w:rPr>
          <w:rFonts w:eastAsia="Times New Roman" w:cs="Times New Roman"/>
          <w:lang w:eastAsia="es-ES"/>
        </w:rPr>
      </w:pPr>
      <w:r w:rsidRPr="0002057C">
        <w:rPr>
          <w:rFonts w:eastAsia="Times New Roman" w:cs="Times New Roman"/>
          <w:color w:val="000000"/>
          <w:lang w:eastAsia="es-ES"/>
        </w:rPr>
        <w:t xml:space="preserve">Las intervenciones realizadas se ajustan a estrictas condiciones de inversión por familia (U$3.500), a la utilización de materiales simples y baratos exigida por la legislación para este tipo de obras y a las limitaciones tecnológicas de la industria de la construcción local. Las edificaciones para </w:t>
      </w:r>
      <w:proofErr w:type="spellStart"/>
      <w:r w:rsidRPr="0002057C">
        <w:rPr>
          <w:rFonts w:eastAsia="Times New Roman" w:cs="Times New Roman"/>
          <w:color w:val="000000"/>
          <w:lang w:eastAsia="es-ES"/>
        </w:rPr>
        <w:t>relocación</w:t>
      </w:r>
      <w:proofErr w:type="spellEnd"/>
      <w:r w:rsidRPr="0002057C">
        <w:rPr>
          <w:rFonts w:eastAsia="Times New Roman" w:cs="Times New Roman"/>
          <w:color w:val="000000"/>
          <w:lang w:eastAsia="es-ES"/>
        </w:rPr>
        <w:t xml:space="preserve"> fueron creadas para alojar a las personas que </w:t>
      </w:r>
      <w:proofErr w:type="spellStart"/>
      <w:r w:rsidRPr="0002057C">
        <w:rPr>
          <w:rFonts w:eastAsia="Times New Roman" w:cs="Times New Roman"/>
          <w:color w:val="000000"/>
          <w:lang w:eastAsia="es-ES"/>
        </w:rPr>
        <w:t>vivian</w:t>
      </w:r>
      <w:proofErr w:type="spellEnd"/>
      <w:r w:rsidRPr="0002057C">
        <w:rPr>
          <w:rFonts w:eastAsia="Times New Roman" w:cs="Times New Roman"/>
          <w:color w:val="000000"/>
          <w:lang w:eastAsia="es-ES"/>
        </w:rPr>
        <w:t xml:space="preserve"> en áreas de riesgo sujetos a inundaciones, deslizamientos de tierra, etc. y obedecen al principio de que ningún vecino debe ser retirado de la comunidad donde vive, buscando reforzar lazos sociales existentes y estimular nuevos caminos para la evolución social. </w:t>
      </w:r>
    </w:p>
    <w:p w:rsidR="0002057C" w:rsidRPr="0002057C" w:rsidRDefault="0002057C" w:rsidP="0002057C">
      <w:pPr>
        <w:spacing w:after="0" w:line="240" w:lineRule="auto"/>
        <w:jc w:val="both"/>
        <w:rPr>
          <w:rFonts w:eastAsia="Times New Roman" w:cs="Times New Roman"/>
          <w:lang w:eastAsia="es-ES"/>
        </w:rPr>
      </w:pPr>
      <w:r w:rsidRPr="0002057C">
        <w:rPr>
          <w:rFonts w:eastAsia="Times New Roman" w:cs="Times New Roman"/>
          <w:noProof/>
          <w:color w:val="000000"/>
          <w:lang w:eastAsia="es-ES"/>
        </w:rPr>
        <w:lastRenderedPageBreak/>
        <w:drawing>
          <wp:inline distT="0" distB="0" distL="0" distR="0">
            <wp:extent cx="4762500" cy="3246120"/>
            <wp:effectExtent l="19050" t="0" r="0" b="0"/>
            <wp:docPr id="4" name="Imagen 4" descr="http://www.jauregui.arq.br/imagens/broken/fachada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jauregui.arq.br/imagens/broken/fachada_01.jpg"/>
                    <pic:cNvPicPr>
                      <a:picLocks noChangeAspect="1" noChangeArrowheads="1"/>
                    </pic:cNvPicPr>
                  </pic:nvPicPr>
                  <pic:blipFill>
                    <a:blip r:embed="rId7" cstate="print"/>
                    <a:srcRect/>
                    <a:stretch>
                      <a:fillRect/>
                    </a:stretch>
                  </pic:blipFill>
                  <pic:spPr bwMode="auto">
                    <a:xfrm>
                      <a:off x="0" y="0"/>
                      <a:ext cx="4762500" cy="3246120"/>
                    </a:xfrm>
                    <a:prstGeom prst="rect">
                      <a:avLst/>
                    </a:prstGeom>
                    <a:noFill/>
                    <a:ln w="9525">
                      <a:noFill/>
                      <a:miter lim="800000"/>
                      <a:headEnd/>
                      <a:tailEnd/>
                    </a:ln>
                  </pic:spPr>
                </pic:pic>
              </a:graphicData>
            </a:graphic>
          </wp:inline>
        </w:drawing>
      </w:r>
      <w:r w:rsidRPr="0002057C">
        <w:rPr>
          <w:rFonts w:eastAsia="Times New Roman" w:cs="Times New Roman"/>
          <w:color w:val="000000"/>
          <w:lang w:eastAsia="es-ES"/>
        </w:rPr>
        <w:br/>
        <w:t xml:space="preserve">Escuela </w:t>
      </w:r>
      <w:proofErr w:type="spellStart"/>
      <w:r w:rsidRPr="0002057C">
        <w:rPr>
          <w:rFonts w:eastAsia="Times New Roman" w:cs="Times New Roman"/>
          <w:color w:val="000000"/>
          <w:lang w:eastAsia="es-ES"/>
        </w:rPr>
        <w:t>secundária</w:t>
      </w:r>
      <w:proofErr w:type="spellEnd"/>
      <w:r w:rsidRPr="0002057C">
        <w:rPr>
          <w:rFonts w:eastAsia="Times New Roman" w:cs="Times New Roman"/>
          <w:color w:val="000000"/>
          <w:lang w:eastAsia="es-ES"/>
        </w:rPr>
        <w:t xml:space="preserve"> en </w:t>
      </w:r>
      <w:proofErr w:type="spellStart"/>
      <w:r w:rsidRPr="0002057C">
        <w:rPr>
          <w:rFonts w:eastAsia="Times New Roman" w:cs="Times New Roman"/>
          <w:color w:val="000000"/>
          <w:lang w:eastAsia="es-ES"/>
        </w:rPr>
        <w:t>edifício</w:t>
      </w:r>
      <w:proofErr w:type="spellEnd"/>
      <w:r w:rsidRPr="0002057C">
        <w:rPr>
          <w:rFonts w:eastAsia="Times New Roman" w:cs="Times New Roman"/>
          <w:color w:val="000000"/>
          <w:lang w:eastAsia="es-ES"/>
        </w:rPr>
        <w:t xml:space="preserve"> militar reciclado en el Complexo de </w:t>
      </w:r>
      <w:proofErr w:type="spellStart"/>
      <w:r w:rsidRPr="0002057C">
        <w:rPr>
          <w:rFonts w:eastAsia="Times New Roman" w:cs="Times New Roman"/>
          <w:color w:val="000000"/>
          <w:lang w:eastAsia="es-ES"/>
        </w:rPr>
        <w:t>Manguinhos</w:t>
      </w:r>
      <w:proofErr w:type="spellEnd"/>
      <w:r w:rsidRPr="0002057C">
        <w:rPr>
          <w:rFonts w:eastAsia="Times New Roman" w:cs="Times New Roman"/>
          <w:color w:val="000000"/>
          <w:lang w:eastAsia="es-ES"/>
        </w:rPr>
        <w:t xml:space="preserve"> (PAC Urbano)</w:t>
      </w:r>
    </w:p>
    <w:p w:rsidR="0002057C" w:rsidRPr="0002057C" w:rsidRDefault="0002057C" w:rsidP="0002057C">
      <w:pPr>
        <w:spacing w:after="0" w:line="240" w:lineRule="auto"/>
        <w:jc w:val="both"/>
        <w:rPr>
          <w:rFonts w:eastAsia="Times New Roman" w:cs="Times New Roman"/>
          <w:lang w:eastAsia="es-ES"/>
        </w:rPr>
      </w:pPr>
      <w:r w:rsidRPr="0002057C">
        <w:rPr>
          <w:rFonts w:eastAsia="Times New Roman" w:cs="Times New Roman"/>
          <w:color w:val="000000"/>
          <w:lang w:eastAsia="es-ES"/>
        </w:rPr>
        <w:t>Jorge Mario Jáuregui</w:t>
      </w:r>
    </w:p>
    <w:p w:rsidR="002D31EA" w:rsidRPr="0002057C" w:rsidRDefault="002D31EA" w:rsidP="0002057C">
      <w:pPr>
        <w:spacing w:after="0" w:line="240" w:lineRule="auto"/>
        <w:jc w:val="both"/>
      </w:pPr>
    </w:p>
    <w:sectPr w:rsidR="002D31EA" w:rsidRPr="0002057C" w:rsidSect="002D31E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2057C"/>
    <w:rsid w:val="0002057C"/>
    <w:rsid w:val="002D31E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31EA"/>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02057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legenda">
    <w:name w:val="legenda"/>
    <w:basedOn w:val="Fuentedeprrafopredeter"/>
    <w:rsid w:val="0002057C"/>
  </w:style>
  <w:style w:type="paragraph" w:customStyle="1" w:styleId="style2">
    <w:name w:val="style2"/>
    <w:basedOn w:val="Normal"/>
    <w:rsid w:val="0002057C"/>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textointerno">
    <w:name w:val="texto_interno"/>
    <w:basedOn w:val="Fuentedeprrafopredeter"/>
    <w:rsid w:val="0002057C"/>
  </w:style>
  <w:style w:type="paragraph" w:customStyle="1" w:styleId="textointerno1">
    <w:name w:val="texto_interno1"/>
    <w:basedOn w:val="Normal"/>
    <w:rsid w:val="0002057C"/>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02057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2057C"/>
    <w:rPr>
      <w:rFonts w:ascii="Tahoma" w:hAnsi="Tahoma" w:cs="Tahoma"/>
      <w:sz w:val="16"/>
      <w:szCs w:val="16"/>
    </w:rPr>
  </w:style>
  <w:style w:type="character" w:customStyle="1" w:styleId="subsubtitulo">
    <w:name w:val="sub_subtitulo"/>
    <w:basedOn w:val="Fuentedeprrafopredeter"/>
    <w:rsid w:val="0002057C"/>
  </w:style>
</w:styles>
</file>

<file path=word/webSettings.xml><?xml version="1.0" encoding="utf-8"?>
<w:webSettings xmlns:r="http://schemas.openxmlformats.org/officeDocument/2006/relationships" xmlns:w="http://schemas.openxmlformats.org/wordprocessingml/2006/main">
  <w:divs>
    <w:div w:id="781386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1395</Words>
  <Characters>7673</Characters>
  <Application>Microsoft Office Word</Application>
  <DocSecurity>0</DocSecurity>
  <Lines>63</Lines>
  <Paragraphs>18</Paragraphs>
  <ScaleCrop>false</ScaleCrop>
  <Company>Hewlett-Packard</Company>
  <LinksUpToDate>false</LinksUpToDate>
  <CharactersWithSpaces>9050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2013-09-14T20:27:00Z</dcterms:created>
  <dcterms:modified xsi:type="dcterms:W3CDTF">2013-09-14T20:35:00Z</dcterms:modified>
</cp:coreProperties>
</file>