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938" w:rsidRPr="00232F45" w:rsidRDefault="00232F45" w:rsidP="00232F45">
      <w:pPr>
        <w:pStyle w:val="Ttulo2"/>
        <w:spacing w:before="0" w:line="240" w:lineRule="auto"/>
        <w:rPr>
          <w:rFonts w:ascii="Arial" w:hAnsi="Arial" w:cs="Arial"/>
          <w:color w:val="auto"/>
          <w:sz w:val="28"/>
          <w:szCs w:val="28"/>
        </w:rPr>
      </w:pPr>
      <w:r w:rsidRPr="00232F45">
        <w:rPr>
          <w:rFonts w:ascii="Arial" w:hAnsi="Arial" w:cs="Arial"/>
          <w:color w:val="auto"/>
          <w:sz w:val="28"/>
          <w:szCs w:val="28"/>
        </w:rPr>
        <w:t>Gonzalo de la Cuadra Reveco</w:t>
      </w:r>
      <w:r w:rsidR="00347938" w:rsidRPr="00232F45">
        <w:rPr>
          <w:rFonts w:ascii="Arial" w:hAnsi="Arial" w:cs="Arial"/>
          <w:color w:val="auto"/>
          <w:sz w:val="28"/>
          <w:szCs w:val="28"/>
        </w:rPr>
        <w:t xml:space="preserve"> </w:t>
      </w:r>
    </w:p>
    <w:p w:rsidR="00232F45" w:rsidRDefault="00232F45" w:rsidP="00232F45">
      <w:pPr>
        <w:pStyle w:val="Ttulo1"/>
        <w:spacing w:before="0" w:line="240" w:lineRule="auto"/>
        <w:rPr>
          <w:rFonts w:ascii="Arial" w:hAnsi="Arial" w:cs="Arial"/>
          <w:color w:val="auto"/>
          <w:sz w:val="40"/>
          <w:szCs w:val="40"/>
        </w:rPr>
      </w:pPr>
    </w:p>
    <w:p w:rsidR="00347938" w:rsidRPr="00232F45" w:rsidRDefault="00347938" w:rsidP="00232F45">
      <w:pPr>
        <w:pStyle w:val="Ttulo1"/>
        <w:spacing w:before="0" w:line="240" w:lineRule="auto"/>
        <w:rPr>
          <w:rFonts w:ascii="Arial" w:hAnsi="Arial" w:cs="Arial"/>
          <w:color w:val="auto"/>
          <w:sz w:val="40"/>
          <w:szCs w:val="40"/>
        </w:rPr>
      </w:pPr>
      <w:r w:rsidRPr="00232F45">
        <w:rPr>
          <w:rFonts w:ascii="Arial" w:hAnsi="Arial" w:cs="Arial"/>
          <w:color w:val="auto"/>
          <w:sz w:val="40"/>
          <w:szCs w:val="40"/>
        </w:rPr>
        <w:t>Trabajando para el bien común</w:t>
      </w:r>
    </w:p>
    <w:p w:rsidR="00232F45" w:rsidRDefault="00347938" w:rsidP="00232F45">
      <w:pPr>
        <w:pStyle w:val="Ttulo3"/>
        <w:spacing w:before="0" w:line="240" w:lineRule="auto"/>
        <w:rPr>
          <w:rFonts w:ascii="Arial" w:hAnsi="Arial" w:cs="Arial"/>
          <w:color w:val="auto"/>
          <w:sz w:val="24"/>
          <w:szCs w:val="24"/>
        </w:rPr>
      </w:pPr>
      <w:r w:rsidRPr="00232F45">
        <w:rPr>
          <w:rFonts w:ascii="Arial" w:hAnsi="Arial" w:cs="Arial"/>
          <w:color w:val="auto"/>
          <w:sz w:val="24"/>
          <w:szCs w:val="24"/>
        </w:rPr>
        <w:t xml:space="preserve">Desafíos, herramientas y propuestas para diseñadores o comunicadores que </w:t>
      </w:r>
    </w:p>
    <w:p w:rsidR="00347938" w:rsidRPr="00232F45" w:rsidRDefault="00347938" w:rsidP="00232F45">
      <w:pPr>
        <w:pStyle w:val="Ttulo3"/>
        <w:spacing w:before="0" w:line="240" w:lineRule="auto"/>
        <w:rPr>
          <w:rFonts w:ascii="Arial" w:hAnsi="Arial" w:cs="Arial"/>
          <w:color w:val="auto"/>
          <w:sz w:val="24"/>
          <w:szCs w:val="24"/>
        </w:rPr>
      </w:pPr>
      <w:r w:rsidRPr="00232F45">
        <w:rPr>
          <w:rFonts w:ascii="Arial" w:hAnsi="Arial" w:cs="Arial"/>
          <w:color w:val="auto"/>
          <w:sz w:val="24"/>
          <w:szCs w:val="24"/>
        </w:rPr>
        <w:t>trabajen con políticas públicas y asuntos humanitarios.</w:t>
      </w:r>
    </w:p>
    <w:p w:rsidR="00232F45" w:rsidRDefault="00232F45" w:rsidP="00232F45">
      <w:pPr>
        <w:spacing w:after="100" w:afterAutospacing="1" w:line="240" w:lineRule="auto"/>
        <w:rPr>
          <w:rFonts w:ascii="Arial" w:eastAsia="Times New Roman" w:hAnsi="Arial" w:cs="Arial"/>
          <w:lang w:eastAsia="es-AR"/>
        </w:rPr>
      </w:pP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Los estados, organizaciones del gobierno mundial y la sociedad civil organizada tienen tareas mucho más complejas que eliminar el prejuicio sobre un producto o inducir la venta de un servicio. A veces deben intentar generar cambios sociales muy complejos. En palabras de Jorge Frascara, «si la comunicación en cuestión intenta cambiar ciertas predisposiciones fuertemente arraigadas en un grupo de personas, el problema se complica».</w:t>
      </w:r>
      <w:r w:rsidRPr="00232F45">
        <w:rPr>
          <w:rFonts w:ascii="Arial" w:eastAsia="Times New Roman" w:hAnsi="Arial" w:cs="Arial"/>
          <w:vertAlign w:val="superscript"/>
          <w:lang w:eastAsia="es-AR"/>
        </w:rPr>
        <w:t>1</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A modo de ejemplo, se ha demostrado que la lactancia materna tiene grandes beneficios físicos y psicológicos para una madre y su hijo.</w:t>
      </w:r>
      <w:r w:rsidRPr="00232F45">
        <w:rPr>
          <w:rFonts w:ascii="Arial" w:eastAsia="Times New Roman" w:hAnsi="Arial" w:cs="Arial"/>
          <w:vertAlign w:val="superscript"/>
          <w:lang w:eastAsia="es-AR"/>
        </w:rPr>
        <w:t>2</w:t>
      </w:r>
      <w:r w:rsidRPr="00232F45">
        <w:rPr>
          <w:rFonts w:ascii="Arial" w:eastAsia="Times New Roman" w:hAnsi="Arial" w:cs="Arial"/>
          <w:lang w:eastAsia="es-AR"/>
        </w:rPr>
        <w:t xml:space="preserve"> Aún así en varios de los países más pobres de Latinoamérica las cifras de lactancia materna son muy bajas: entre un 24% y 31%.</w:t>
      </w:r>
      <w:r w:rsidRPr="00232F45">
        <w:rPr>
          <w:rFonts w:ascii="Arial" w:eastAsia="Times New Roman" w:hAnsi="Arial" w:cs="Arial"/>
          <w:vertAlign w:val="superscript"/>
          <w:lang w:eastAsia="es-AR"/>
        </w:rPr>
        <w:t>3</w:t>
      </w:r>
      <w:r w:rsidRPr="00232F45">
        <w:rPr>
          <w:rFonts w:ascii="Arial" w:eastAsia="Times New Roman" w:hAnsi="Arial" w:cs="Arial"/>
          <w:lang w:eastAsia="es-AR"/>
        </w:rPr>
        <w:t xml:space="preserve"> Se podrían presuponer diversas causas:</w:t>
      </w:r>
    </w:p>
    <w:p w:rsidR="00347938" w:rsidRPr="00232F45" w:rsidRDefault="00347938" w:rsidP="00232F45">
      <w:pPr>
        <w:numPr>
          <w:ilvl w:val="0"/>
          <w:numId w:val="1"/>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Educación y cultura.</w:t>
      </w:r>
    </w:p>
    <w:p w:rsidR="00347938" w:rsidRPr="00232F45" w:rsidRDefault="00347938" w:rsidP="00232F45">
      <w:pPr>
        <w:numPr>
          <w:ilvl w:val="0"/>
          <w:numId w:val="1"/>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Marginación y pobreza.</w:t>
      </w:r>
    </w:p>
    <w:p w:rsidR="00347938" w:rsidRPr="00232F45" w:rsidRDefault="00347938" w:rsidP="00232F45">
      <w:pPr>
        <w:numPr>
          <w:ilvl w:val="0"/>
          <w:numId w:val="1"/>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Miedo a perder el empleo.</w:t>
      </w:r>
    </w:p>
    <w:p w:rsidR="00347938" w:rsidRPr="00232F45" w:rsidRDefault="00347938" w:rsidP="00232F45">
      <w:pPr>
        <w:numPr>
          <w:ilvl w:val="0"/>
          <w:numId w:val="1"/>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Modelos culturales.</w:t>
      </w:r>
    </w:p>
    <w:p w:rsidR="00347938" w:rsidRPr="00232F45" w:rsidRDefault="00347938" w:rsidP="00232F45">
      <w:pPr>
        <w:numPr>
          <w:ilvl w:val="0"/>
          <w:numId w:val="1"/>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Lobbying de la industria de sucedáneos de la leche materna.</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¿Podrá una campaña publicitaria por sí sola c</w:t>
      </w:r>
      <w:r w:rsidR="00232F45">
        <w:rPr>
          <w:rFonts w:ascii="Arial" w:eastAsia="Times New Roman" w:hAnsi="Arial" w:cs="Arial"/>
          <w:lang w:eastAsia="es-AR"/>
        </w:rPr>
        <w:t>ambiar tan profundas y diversas c</w:t>
      </w:r>
      <w:r w:rsidRPr="00232F45">
        <w:rPr>
          <w:rFonts w:ascii="Arial" w:eastAsia="Times New Roman" w:hAnsi="Arial" w:cs="Arial"/>
          <w:lang w:eastAsia="es-AR"/>
        </w:rPr>
        <w:t>ausas? </w:t>
      </w:r>
      <w:r w:rsidR="00232F45">
        <w:rPr>
          <w:rFonts w:ascii="Arial" w:eastAsia="Times New Roman" w:hAnsi="Arial" w:cs="Arial"/>
          <w:lang w:eastAsia="es-AR"/>
        </w:rPr>
        <w:t xml:space="preserve"> </w:t>
      </w:r>
      <w:r w:rsidRPr="00232F45">
        <w:rPr>
          <w:rFonts w:ascii="Arial" w:eastAsia="Times New Roman" w:hAnsi="Arial" w:cs="Arial"/>
          <w:lang w:eastAsia="es-AR"/>
        </w:rPr>
        <w:t>Hispanoamérica tiene varias décadas en la construcción de una «Escuela Latinoamericana de Comunicación» con nuevos enfoques y técnicas que se suman a los tradicionales provenientes principalmente de EE.UU. A continuación se muestran algunas técnicas que pueden ser de utilidad para nuestro trabajo.</w:t>
      </w:r>
    </w:p>
    <w:p w:rsidR="00347938" w:rsidRPr="00232F45" w:rsidRDefault="00347938" w:rsidP="00232F45">
      <w:pPr>
        <w:spacing w:after="100" w:afterAutospacing="1" w:line="240" w:lineRule="auto"/>
        <w:outlineLvl w:val="3"/>
        <w:rPr>
          <w:rFonts w:ascii="Arial" w:eastAsia="Times New Roman" w:hAnsi="Arial" w:cs="Arial"/>
          <w:b/>
          <w:bCs/>
          <w:lang w:eastAsia="es-AR"/>
        </w:rPr>
      </w:pPr>
      <w:r w:rsidRPr="00232F45">
        <w:rPr>
          <w:rFonts w:ascii="Arial" w:eastAsia="Times New Roman" w:hAnsi="Arial" w:cs="Arial"/>
          <w:b/>
          <w:bCs/>
          <w:lang w:eastAsia="es-AR"/>
        </w:rPr>
        <w:t>Marketing social</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Orientado a la venta de una «causa social o un comportamiento determinado» en vez de un producto o servicio, el marketing social busca aceptar, modificar, rechazar voluntariamente comportamientos. Esta variante se desarrolló desde los años 70 y cuenta con toda la experiencia de más de 40 años.</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Un buen ejemplo es el siguiente </w:t>
      </w:r>
      <w:r w:rsidRPr="00232F45">
        <w:rPr>
          <w:rFonts w:ascii="Arial" w:eastAsia="Times New Roman" w:hAnsi="Arial" w:cs="Arial"/>
          <w:i/>
          <w:iCs/>
          <w:lang w:eastAsia="es-AR"/>
        </w:rPr>
        <w:t>spot</w:t>
      </w:r>
      <w:r w:rsidRPr="00232F45">
        <w:rPr>
          <w:rFonts w:ascii="Arial" w:eastAsia="Times New Roman" w:hAnsi="Arial" w:cs="Arial"/>
          <w:lang w:eastAsia="es-AR"/>
        </w:rPr>
        <w:t xml:space="preserve"> orientado a la prevención del VIH/SIDA, dirigido a jóvenes y adolescentes franceses. No intenta persuadirlos de no tener sexo, ni siquiera enjuicia el hecho de tener varias parejas. La publicidad es directa (no hay dobles interpretaciones) y seguramente sabiendo el alcance y restricciones de la técnica, simplemente incita a los jóvenes a realizar un único y mínimo cambio de conducta: utilizar preservativo.</w:t>
      </w:r>
    </w:p>
    <w:p w:rsidR="00347938" w:rsidRPr="00232F45" w:rsidRDefault="00347938" w:rsidP="00232F45">
      <w:pPr>
        <w:spacing w:after="100" w:afterAutospacing="1" w:line="240" w:lineRule="auto"/>
        <w:outlineLvl w:val="3"/>
        <w:rPr>
          <w:rFonts w:ascii="Arial" w:eastAsia="Times New Roman" w:hAnsi="Arial" w:cs="Arial"/>
          <w:b/>
          <w:bCs/>
          <w:lang w:eastAsia="es-AR"/>
        </w:rPr>
      </w:pPr>
      <w:r w:rsidRPr="00232F45">
        <w:rPr>
          <w:rFonts w:ascii="Arial" w:eastAsia="Times New Roman" w:hAnsi="Arial" w:cs="Arial"/>
          <w:b/>
          <w:bCs/>
          <w:lang w:eastAsia="es-AR"/>
        </w:rPr>
        <w:t>Entretenimiento educativo</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Consiste en promover conductas «pro sociales» a través de los medios en telenovelas, canciones, dibujos animados, tiras cómicas y el cine. Se propicia la producción de contenidos adaptados al contexto específico de una cultura, en contraposición con contenidos «enlatados» que se producen masivamente y se venden indistintamente a cualquier medio de cualquier país.</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lastRenderedPageBreak/>
        <w:t>«Se atribuye a la televisión el poder de formar, desarrollar o facilitar el aprendizaje de conductas o actitudes no deseables en los niños, como la violencia, el maltrato, la sexualización de sus relaciones con los demás, etc. Sin embargo, la televisión también ejerce poderosa influencia en la formación de actitudes deseables en cualquier ser humano cuando se utiliza con fines educativos».</w:t>
      </w:r>
      <w:r w:rsidR="00232F45">
        <w:rPr>
          <w:rFonts w:ascii="Arial" w:eastAsia="Times New Roman" w:hAnsi="Arial" w:cs="Arial"/>
          <w:lang w:eastAsia="es-AR"/>
        </w:rPr>
        <w:t xml:space="preserve"> </w:t>
      </w:r>
      <w:r w:rsidRPr="00232F45">
        <w:rPr>
          <w:rFonts w:ascii="Arial" w:eastAsia="Times New Roman" w:hAnsi="Arial" w:cs="Arial"/>
          <w:lang w:eastAsia="es-AR"/>
        </w:rPr>
        <w:t>Adriana Rueda</w:t>
      </w:r>
      <w:r w:rsidRPr="00232F45">
        <w:rPr>
          <w:rFonts w:ascii="Arial" w:eastAsia="Times New Roman" w:hAnsi="Arial" w:cs="Arial"/>
          <w:vertAlign w:val="superscript"/>
          <w:lang w:eastAsia="es-AR"/>
        </w:rPr>
        <w:t>4</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El programa infantil de Chile «31 minutos» o la señal Argentina ACUA MAYOR (próxima a estrenar) son dos buenos ejemplos.</w:t>
      </w:r>
    </w:p>
    <w:p w:rsidR="00347938" w:rsidRPr="00232F45" w:rsidRDefault="00347938" w:rsidP="00232F45">
      <w:pPr>
        <w:spacing w:after="100" w:afterAutospacing="1" w:line="240" w:lineRule="auto"/>
        <w:outlineLvl w:val="3"/>
        <w:rPr>
          <w:rFonts w:ascii="Arial" w:eastAsia="Times New Roman" w:hAnsi="Arial" w:cs="Arial"/>
          <w:b/>
          <w:bCs/>
          <w:lang w:eastAsia="es-AR"/>
        </w:rPr>
      </w:pPr>
      <w:r w:rsidRPr="00232F45">
        <w:rPr>
          <w:rFonts w:ascii="Arial" w:eastAsia="Times New Roman" w:hAnsi="Arial" w:cs="Arial"/>
          <w:b/>
          <w:bCs/>
          <w:lang w:eastAsia="es-AR"/>
        </w:rPr>
        <w:t>Abordaje participativo</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Busca propiciar canales de comunicación interpersonales que estimulen el diálogo y la participación de todos los interesados, a través de reuniones, asambleas, etc. La comunidad es gestora de soluciones originales para sus problemas donde el comunicador y el diseñador son un eslabón más de una cadena de aprendizaje en la línea de Paulo Freire,</w:t>
      </w:r>
      <w:r w:rsidRPr="00232F45">
        <w:rPr>
          <w:rFonts w:ascii="Arial" w:eastAsia="Times New Roman" w:hAnsi="Arial" w:cs="Arial"/>
          <w:vertAlign w:val="superscript"/>
          <w:lang w:eastAsia="es-AR"/>
        </w:rPr>
        <w:t>5</w:t>
      </w:r>
      <w:r w:rsidRPr="00232F45">
        <w:rPr>
          <w:rFonts w:ascii="Arial" w:eastAsia="Times New Roman" w:hAnsi="Arial" w:cs="Arial"/>
          <w:lang w:eastAsia="es-AR"/>
        </w:rPr>
        <w:t> mismo que entiende la educación como un proceso creativo entre educador y educando, cada uno de ellos realizando su aporte a un proceso horizontal donde todos los involucrados aprenden.</w:t>
      </w:r>
    </w:p>
    <w:p w:rsidR="00347938" w:rsidRPr="00232F45" w:rsidRDefault="00347938" w:rsidP="00232F45">
      <w:pPr>
        <w:spacing w:after="100" w:afterAutospacing="1" w:line="240" w:lineRule="auto"/>
        <w:jc w:val="center"/>
        <w:outlineLvl w:val="5"/>
        <w:rPr>
          <w:rFonts w:ascii="Arial" w:eastAsia="Times New Roman" w:hAnsi="Arial" w:cs="Arial"/>
          <w:b/>
          <w:bCs/>
          <w:lang w:eastAsia="es-AR"/>
        </w:rPr>
      </w:pPr>
      <w:r w:rsidRPr="00232F45">
        <w:rPr>
          <w:rFonts w:ascii="Arial" w:eastAsia="Times New Roman" w:hAnsi="Arial" w:cs="Arial"/>
          <w:b/>
          <w:bCs/>
          <w:noProof/>
          <w:lang w:eastAsia="es-AR"/>
        </w:rPr>
        <w:drawing>
          <wp:inline distT="0" distB="0" distL="0" distR="0">
            <wp:extent cx="4391025" cy="2498493"/>
            <wp:effectExtent l="19050" t="0" r="9525" b="0"/>
            <wp:docPr id="163" name="Imagen 163" descr="http://img.foroalfa.org/articulos/2604/chica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http://img.foroalfa.org/articulos/2604/chicana.jpg"/>
                    <pic:cNvPicPr>
                      <a:picLocks noChangeAspect="1" noChangeArrowheads="1"/>
                    </pic:cNvPicPr>
                  </pic:nvPicPr>
                  <pic:blipFill>
                    <a:blip r:embed="rId7"/>
                    <a:srcRect/>
                    <a:stretch>
                      <a:fillRect/>
                    </a:stretch>
                  </pic:blipFill>
                  <pic:spPr bwMode="auto">
                    <a:xfrm>
                      <a:off x="0" y="0"/>
                      <a:ext cx="4397249" cy="2502034"/>
                    </a:xfrm>
                    <a:prstGeom prst="rect">
                      <a:avLst/>
                    </a:prstGeom>
                    <a:noFill/>
                    <a:ln w="9525">
                      <a:noFill/>
                      <a:miter lim="800000"/>
                      <a:headEnd/>
                      <a:tailEnd/>
                    </a:ln>
                  </pic:spPr>
                </pic:pic>
              </a:graphicData>
            </a:graphic>
          </wp:inline>
        </w:drawing>
      </w:r>
      <w:r w:rsidRPr="00232F45">
        <w:rPr>
          <w:rFonts w:ascii="Arial" w:eastAsia="Times New Roman" w:hAnsi="Arial" w:cs="Arial"/>
          <w:b/>
          <w:bCs/>
          <w:lang w:eastAsia="es-AR"/>
        </w:rPr>
        <w:br/>
        <w:t>Marcha por la prevención de la anemia en gestantes, realizada por la población de Chiquian (Perú), junto con la ONG ADRA.</w:t>
      </w:r>
    </w:p>
    <w:p w:rsidR="00347938" w:rsidRPr="00232F45" w:rsidRDefault="00347938" w:rsidP="00232F45">
      <w:pPr>
        <w:spacing w:after="100" w:afterAutospacing="1" w:line="240" w:lineRule="auto"/>
        <w:outlineLvl w:val="3"/>
        <w:rPr>
          <w:rFonts w:ascii="Arial" w:eastAsia="Times New Roman" w:hAnsi="Arial" w:cs="Arial"/>
          <w:b/>
          <w:bCs/>
          <w:lang w:eastAsia="es-AR"/>
        </w:rPr>
      </w:pPr>
      <w:r w:rsidRPr="00232F45">
        <w:rPr>
          <w:rFonts w:ascii="Arial" w:eastAsia="Times New Roman" w:hAnsi="Arial" w:cs="Arial"/>
          <w:b/>
          <w:bCs/>
          <w:i/>
          <w:iCs/>
          <w:lang w:eastAsia="es-AR"/>
        </w:rPr>
        <w:t>Media advocacy</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Busca generar un debate social generalizado y de esta forma presionar a los decisores. Para esto se vale influir en la agenda de medios y la utilización de técnicas de comunicación interpersonal como el Lobbying. Por mencionar, Greenpeace utiliza habitualmente esta técnica buscando dar visibilidad a los problemas.</w:t>
      </w:r>
    </w:p>
    <w:p w:rsidR="00347938" w:rsidRPr="00232F45" w:rsidRDefault="00347938" w:rsidP="00232F45">
      <w:pPr>
        <w:spacing w:after="100" w:afterAutospacing="1" w:line="240" w:lineRule="auto"/>
        <w:jc w:val="center"/>
        <w:outlineLvl w:val="5"/>
        <w:rPr>
          <w:rFonts w:ascii="Arial" w:eastAsia="Times New Roman" w:hAnsi="Arial" w:cs="Arial"/>
          <w:b/>
          <w:bCs/>
          <w:lang w:eastAsia="es-AR"/>
        </w:rPr>
      </w:pPr>
      <w:r w:rsidRPr="00232F45">
        <w:rPr>
          <w:rFonts w:ascii="Arial" w:eastAsia="Times New Roman" w:hAnsi="Arial" w:cs="Arial"/>
          <w:b/>
          <w:bCs/>
          <w:noProof/>
          <w:lang w:eastAsia="es-AR"/>
        </w:rPr>
        <w:lastRenderedPageBreak/>
        <w:drawing>
          <wp:inline distT="0" distB="0" distL="0" distR="0">
            <wp:extent cx="4429125" cy="2520172"/>
            <wp:effectExtent l="19050" t="0" r="0" b="0"/>
            <wp:docPr id="164" name="Imagen 164" descr="http://img.foroalfa.org/articulos/2604/greenpe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http://img.foroalfa.org/articulos/2604/greenpeace.jpg"/>
                    <pic:cNvPicPr>
                      <a:picLocks noChangeAspect="1" noChangeArrowheads="1"/>
                    </pic:cNvPicPr>
                  </pic:nvPicPr>
                  <pic:blipFill>
                    <a:blip r:embed="rId8"/>
                    <a:srcRect/>
                    <a:stretch>
                      <a:fillRect/>
                    </a:stretch>
                  </pic:blipFill>
                  <pic:spPr bwMode="auto">
                    <a:xfrm>
                      <a:off x="0" y="0"/>
                      <a:ext cx="4429125" cy="2524125"/>
                    </a:xfrm>
                    <a:prstGeom prst="rect">
                      <a:avLst/>
                    </a:prstGeom>
                    <a:noFill/>
                    <a:ln w="9525">
                      <a:noFill/>
                      <a:miter lim="800000"/>
                      <a:headEnd/>
                      <a:tailEnd/>
                    </a:ln>
                  </pic:spPr>
                </pic:pic>
              </a:graphicData>
            </a:graphic>
          </wp:inline>
        </w:drawing>
      </w:r>
    </w:p>
    <w:p w:rsidR="00347938" w:rsidRPr="00232F45" w:rsidRDefault="00347938" w:rsidP="00232F45">
      <w:pPr>
        <w:spacing w:after="100" w:afterAutospacing="1" w:line="240" w:lineRule="auto"/>
        <w:outlineLvl w:val="3"/>
        <w:rPr>
          <w:rFonts w:ascii="Arial" w:eastAsia="Times New Roman" w:hAnsi="Arial" w:cs="Arial"/>
          <w:b/>
          <w:bCs/>
          <w:lang w:eastAsia="es-AR"/>
        </w:rPr>
      </w:pPr>
      <w:r w:rsidRPr="00232F45">
        <w:rPr>
          <w:rFonts w:ascii="Arial" w:eastAsia="Times New Roman" w:hAnsi="Arial" w:cs="Arial"/>
          <w:b/>
          <w:bCs/>
          <w:lang w:eastAsia="es-AR"/>
        </w:rPr>
        <w:t>Movilización social</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 xml:space="preserve">Algunos de los métodos que se utilizan son: hacer marchas, seminarios, eventos, enviar cartas personales a los decisores, hacer Lobbying, ganar el apoyo de terceros validantes, de líderes mediáticos, etc. </w:t>
      </w:r>
      <w:r w:rsidR="001E3E9A">
        <w:rPr>
          <w:rFonts w:ascii="Arial" w:eastAsia="Times New Roman" w:hAnsi="Arial" w:cs="Arial"/>
          <w:lang w:eastAsia="es-AR"/>
        </w:rPr>
        <w:t>p</w:t>
      </w:r>
      <w:r w:rsidRPr="00232F45">
        <w:rPr>
          <w:rFonts w:ascii="Arial" w:eastAsia="Times New Roman" w:hAnsi="Arial" w:cs="Arial"/>
          <w:lang w:eastAsia="es-AR"/>
        </w:rPr>
        <w:t>ara lograr presencia en medios.</w:t>
      </w:r>
      <w:r w:rsidR="001E3E9A">
        <w:rPr>
          <w:rFonts w:ascii="Arial" w:eastAsia="Times New Roman" w:hAnsi="Arial" w:cs="Arial"/>
          <w:lang w:eastAsia="es-AR"/>
        </w:rPr>
        <w:t xml:space="preserve"> </w:t>
      </w:r>
      <w:r w:rsidRPr="00232F45">
        <w:rPr>
          <w:rFonts w:ascii="Arial" w:eastAsia="Times New Roman" w:hAnsi="Arial" w:cs="Arial"/>
          <w:lang w:eastAsia="es-AR"/>
        </w:rPr>
        <w:t>Aquí, un muy buen ejemplo es la campaña «Juanita»</w:t>
      </w:r>
      <w:r w:rsidRPr="00232F45">
        <w:rPr>
          <w:rFonts w:ascii="Arial" w:eastAsia="Times New Roman" w:hAnsi="Arial" w:cs="Arial"/>
          <w:vertAlign w:val="superscript"/>
          <w:lang w:eastAsia="es-AR"/>
        </w:rPr>
        <w:t>6</w:t>
      </w:r>
      <w:r w:rsidRPr="00232F45">
        <w:rPr>
          <w:rFonts w:ascii="Arial" w:eastAsia="Times New Roman" w:hAnsi="Arial" w:cs="Arial"/>
          <w:lang w:eastAsia="es-AR"/>
        </w:rPr>
        <w:t xml:space="preserve"> llevada a cabo por UNICEF en 1988 con el fin de concientizar a 3500 políticos respecto de las cuestiones que afectan las vidas de los niños y niñas colombianos.</w:t>
      </w:r>
    </w:p>
    <w:p w:rsidR="00347938" w:rsidRPr="00232F45" w:rsidRDefault="00347938" w:rsidP="00232F45">
      <w:pPr>
        <w:spacing w:after="100" w:afterAutospacing="1" w:line="240" w:lineRule="auto"/>
        <w:outlineLvl w:val="3"/>
        <w:rPr>
          <w:rFonts w:ascii="Arial" w:eastAsia="Times New Roman" w:hAnsi="Arial" w:cs="Arial"/>
          <w:b/>
          <w:bCs/>
          <w:lang w:eastAsia="es-AR"/>
        </w:rPr>
      </w:pPr>
      <w:r w:rsidRPr="00232F45">
        <w:rPr>
          <w:rFonts w:ascii="Arial" w:eastAsia="Times New Roman" w:hAnsi="Arial" w:cs="Arial"/>
          <w:b/>
          <w:bCs/>
          <w:lang w:eastAsia="es-AR"/>
        </w:rPr>
        <w:t>Políticas nacionales de comunicación</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El Estado debe intervenir en la regulación de la comunicación y en la generación de información para lograr mejores condiciones de vida. Debemos entender la comunicación como un Derecho Humano</w:t>
      </w:r>
      <w:r w:rsidRPr="00232F45">
        <w:rPr>
          <w:rFonts w:ascii="Arial" w:eastAsia="Times New Roman" w:hAnsi="Arial" w:cs="Arial"/>
          <w:vertAlign w:val="superscript"/>
          <w:lang w:eastAsia="es-AR"/>
        </w:rPr>
        <w:t>7</w:t>
      </w:r>
      <w:r w:rsidRPr="00232F45">
        <w:rPr>
          <w:rFonts w:ascii="Arial" w:eastAsia="Times New Roman" w:hAnsi="Arial" w:cs="Arial"/>
          <w:lang w:eastAsia="es-AR"/>
        </w:rPr>
        <w:t xml:space="preserve"> y no simplemente como un bien de consumo, en ese contexto «más voces» podrán verse reflejadas en los medios de comunicación.</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 xml:space="preserve">Por ejemplo, se conoce una fuerte relación entre la agenda de medios y la agenda pública (Agenda </w:t>
      </w:r>
      <w:r w:rsidRPr="00232F45">
        <w:rPr>
          <w:rFonts w:ascii="Arial" w:eastAsia="Times New Roman" w:hAnsi="Arial" w:cs="Arial"/>
          <w:i/>
          <w:iCs/>
          <w:lang w:eastAsia="es-AR"/>
        </w:rPr>
        <w:t>Setting</w:t>
      </w:r>
      <w:r w:rsidRPr="00232F45">
        <w:rPr>
          <w:rFonts w:ascii="Arial" w:eastAsia="Times New Roman" w:hAnsi="Arial" w:cs="Arial"/>
          <w:lang w:eastAsia="es-AR"/>
        </w:rPr>
        <w:t>).</w:t>
      </w:r>
      <w:r w:rsidRPr="00232F45">
        <w:rPr>
          <w:rFonts w:ascii="Arial" w:eastAsia="Times New Roman" w:hAnsi="Arial" w:cs="Arial"/>
          <w:vertAlign w:val="superscript"/>
          <w:lang w:eastAsia="es-AR"/>
        </w:rPr>
        <w:t>8</w:t>
      </w:r>
      <w:r w:rsidRPr="00232F45">
        <w:rPr>
          <w:rFonts w:ascii="Arial" w:eastAsia="Times New Roman" w:hAnsi="Arial" w:cs="Arial"/>
          <w:lang w:eastAsia="es-AR"/>
        </w:rPr>
        <w:t> ¿Qué sucedería si la agenda de medios de un país trabajara masivamente la temática de la solidaridad?</w:t>
      </w:r>
    </w:p>
    <w:p w:rsidR="00347938" w:rsidRPr="00232F45" w:rsidRDefault="00232F45" w:rsidP="00232F45">
      <w:pPr>
        <w:spacing w:after="100" w:afterAutospacing="1" w:line="240" w:lineRule="auto"/>
        <w:rPr>
          <w:rFonts w:ascii="Arial" w:eastAsia="Times New Roman" w:hAnsi="Arial" w:cs="Arial"/>
          <w:lang w:eastAsia="es-AR"/>
        </w:rPr>
      </w:pPr>
      <w:r>
        <w:rPr>
          <w:rFonts w:ascii="Arial" w:eastAsia="Times New Roman" w:hAnsi="Arial" w:cs="Arial"/>
          <w:lang w:eastAsia="es-AR"/>
        </w:rPr>
        <w:t>“</w:t>
      </w:r>
      <w:r w:rsidR="00347938" w:rsidRPr="00232F45">
        <w:rPr>
          <w:rFonts w:ascii="Arial" w:eastAsia="Times New Roman" w:hAnsi="Arial" w:cs="Arial"/>
          <w:lang w:eastAsia="es-AR"/>
        </w:rPr>
        <w:t>Los países latinoamericanos están ahora comenzando a pensar en contar con políticas nacionales de comunicación generales. Es lógico que lo hagan porque —a diferencia de lo que ocurre en las potencias industriales del mundo— las naciones menos desarrolladas requieren de la elaboración de políticas sobre comunicación como una herramienta para alcanzar el desarrollo</w:t>
      </w:r>
      <w:r>
        <w:rPr>
          <w:rFonts w:ascii="Arial" w:eastAsia="Times New Roman" w:hAnsi="Arial" w:cs="Arial"/>
          <w:lang w:eastAsia="es-AR"/>
        </w:rPr>
        <w:t xml:space="preserve">” </w:t>
      </w:r>
      <w:r w:rsidR="00347938" w:rsidRPr="00232F45">
        <w:rPr>
          <w:rFonts w:ascii="Arial" w:eastAsia="Times New Roman" w:hAnsi="Arial" w:cs="Arial"/>
          <w:lang w:eastAsia="es-AR"/>
        </w:rPr>
        <w:t>.Luis Ramiro Beltrán</w:t>
      </w:r>
      <w:r w:rsidR="00347938" w:rsidRPr="00232F45">
        <w:rPr>
          <w:rFonts w:ascii="Arial" w:eastAsia="Times New Roman" w:hAnsi="Arial" w:cs="Arial"/>
          <w:vertAlign w:val="superscript"/>
          <w:lang w:eastAsia="es-AR"/>
        </w:rPr>
        <w:t>9</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El progreso de estas políticas plantea nuevos desafíos, tal como si trabajáramos con pueblos originarios:</w:t>
      </w:r>
    </w:p>
    <w:p w:rsidR="00347938" w:rsidRPr="00232F45" w:rsidRDefault="00347938" w:rsidP="00232F45">
      <w:pPr>
        <w:numPr>
          <w:ilvl w:val="0"/>
          <w:numId w:val="2"/>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¿Cómo sería un noticiero del pueblo Aymara o Mapuche?</w:t>
      </w:r>
    </w:p>
    <w:p w:rsidR="00347938" w:rsidRPr="00232F45" w:rsidRDefault="00347938" w:rsidP="00232F45">
      <w:pPr>
        <w:numPr>
          <w:ilvl w:val="0"/>
          <w:numId w:val="2"/>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¿Nuestras asociaciones de colores con conceptos, nuestros valores estéticos, coinciden con los de la comunidad?</w:t>
      </w:r>
    </w:p>
    <w:p w:rsidR="00347938" w:rsidRPr="00232F45" w:rsidRDefault="00347938" w:rsidP="00232F45">
      <w:pPr>
        <w:spacing w:after="100" w:afterAutospacing="1" w:line="240" w:lineRule="auto"/>
        <w:jc w:val="center"/>
        <w:outlineLvl w:val="5"/>
        <w:rPr>
          <w:rFonts w:ascii="Arial" w:eastAsia="Times New Roman" w:hAnsi="Arial" w:cs="Arial"/>
          <w:b/>
          <w:bCs/>
          <w:sz w:val="20"/>
          <w:szCs w:val="20"/>
          <w:lang w:eastAsia="es-AR"/>
        </w:rPr>
      </w:pPr>
      <w:r w:rsidRPr="00232F45">
        <w:rPr>
          <w:rFonts w:ascii="Arial" w:eastAsia="Times New Roman" w:hAnsi="Arial" w:cs="Arial"/>
          <w:b/>
          <w:bCs/>
          <w:noProof/>
          <w:lang w:eastAsia="es-AR"/>
        </w:rPr>
        <w:lastRenderedPageBreak/>
        <w:drawing>
          <wp:inline distT="0" distB="0" distL="0" distR="0">
            <wp:extent cx="2895600" cy="1647596"/>
            <wp:effectExtent l="19050" t="0" r="0" b="0"/>
            <wp:docPr id="165" name="Imagen 165" descr="http://img.foroalfa.org/articulos/2604/carteles-chic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5" descr="http://img.foroalfa.org/articulos/2604/carteles-chicha.jpg"/>
                    <pic:cNvPicPr>
                      <a:picLocks noChangeAspect="1" noChangeArrowheads="1"/>
                    </pic:cNvPicPr>
                  </pic:nvPicPr>
                  <pic:blipFill>
                    <a:blip r:embed="rId9" cstate="print"/>
                    <a:srcRect/>
                    <a:stretch>
                      <a:fillRect/>
                    </a:stretch>
                  </pic:blipFill>
                  <pic:spPr bwMode="auto">
                    <a:xfrm>
                      <a:off x="0" y="0"/>
                      <a:ext cx="2905537" cy="1653250"/>
                    </a:xfrm>
                    <a:prstGeom prst="rect">
                      <a:avLst/>
                    </a:prstGeom>
                    <a:noFill/>
                    <a:ln w="9525">
                      <a:noFill/>
                      <a:miter lim="800000"/>
                      <a:headEnd/>
                      <a:tailEnd/>
                    </a:ln>
                  </pic:spPr>
                </pic:pic>
              </a:graphicData>
            </a:graphic>
          </wp:inline>
        </w:drawing>
      </w:r>
      <w:r w:rsidRPr="00232F45">
        <w:rPr>
          <w:rFonts w:ascii="Arial" w:eastAsia="Times New Roman" w:hAnsi="Arial" w:cs="Arial"/>
          <w:b/>
          <w:bCs/>
          <w:lang w:eastAsia="es-AR"/>
        </w:rPr>
        <w:br/>
      </w:r>
      <w:r w:rsidRPr="00232F45">
        <w:rPr>
          <w:rFonts w:ascii="Arial" w:eastAsia="Times New Roman" w:hAnsi="Arial" w:cs="Arial"/>
          <w:b/>
          <w:bCs/>
          <w:sz w:val="20"/>
          <w:szCs w:val="20"/>
          <w:lang w:eastAsia="es-AR"/>
        </w:rPr>
        <w:t>Los «Carteles Chicha» inundan la ciudad de Lima en Perú. La estética surgió de la migración de la cultura andina a las ciudades.</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 xml:space="preserve">La formación de los comunicadores y diseñadores en Latinoamérica plantea sus paradigmas principalmente desde escuelas norteamericanas y europeas, lo que </w:t>
      </w:r>
      <w:r w:rsidR="001E3E9A">
        <w:rPr>
          <w:rFonts w:ascii="Arial" w:eastAsia="Times New Roman" w:hAnsi="Arial" w:cs="Arial"/>
          <w:lang w:eastAsia="es-AR"/>
        </w:rPr>
        <w:t>hay que</w:t>
      </w:r>
      <w:r w:rsidRPr="00232F45">
        <w:rPr>
          <w:rFonts w:ascii="Arial" w:eastAsia="Times New Roman" w:hAnsi="Arial" w:cs="Arial"/>
          <w:lang w:eastAsia="es-AR"/>
        </w:rPr>
        <w:t xml:space="preserve"> tomar en cuenta..</w:t>
      </w:r>
    </w:p>
    <w:p w:rsidR="00347938" w:rsidRPr="00232F45" w:rsidRDefault="00347938" w:rsidP="00232F45">
      <w:pPr>
        <w:spacing w:after="100" w:afterAutospacing="1" w:line="240" w:lineRule="auto"/>
        <w:outlineLvl w:val="3"/>
        <w:rPr>
          <w:rFonts w:ascii="Arial" w:eastAsia="Times New Roman" w:hAnsi="Arial" w:cs="Arial"/>
          <w:b/>
          <w:bCs/>
          <w:lang w:eastAsia="es-AR"/>
        </w:rPr>
      </w:pPr>
      <w:r w:rsidRPr="00232F45">
        <w:rPr>
          <w:rFonts w:ascii="Arial" w:eastAsia="Times New Roman" w:hAnsi="Arial" w:cs="Arial"/>
          <w:b/>
          <w:bCs/>
          <w:lang w:eastAsia="es-AR"/>
        </w:rPr>
        <w:t>Algunas recomendaciones generales</w:t>
      </w:r>
    </w:p>
    <w:p w:rsidR="00347938" w:rsidRPr="00232F45" w:rsidRDefault="00347938" w:rsidP="00232F45">
      <w:p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El comunicador y el diseñador de la comunicación visual tiene mucho que aportar en las temáticas humanitarias y políticas públicas. Se requiere de profesionales preparados que piensen la comunicación más allá de la lógica instrumental. A continuación algunas recomendaciones:</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Buscar información estadística, consultar a los referentes en la temática y realizar una investigación en terreno con los afectados.</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Cuando se utilicen medios digitales, considerar la relación que existe entre «brecha digital» y desigualdad social.</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No descartar las «viejas formas» de aprendizaje y comunicación. Un papelógrafo, una pizarra con campos de entrada de información pre-diseñados, la radio, etc., siguen estando muy vigentes.</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Ser cuidadoso a la hora de trabajar la terminología. La gente no muere de VIH/SIDA, sino de alguna enfermedad «oportunista».</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Tener en cuenta criterios estéticos, tipográficos, analizando los criterios de la comunidad.</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Tener cuidado con la aplicación estricta de una «estética publicitaria», podríamos correr el riesgo de que nuestro mensaje se perciba banal o incluso se haga casi invisible entre la pauta de medios privados.</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Si se trabaja con el recurso del humor, que el resultado no se vea superficial.</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Propiciar productos que incentiven el diálogo, como la planeación de afiches con espacios en blanco para que una comunidad complete, o crear juegos didácticos, etc.</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Asignar un rol para cada herramienta. Tal vez la publicidad puede ser útil para ayudar a instalar un tema en la agenda de medios, dar visibilidad a una institución y el trabajo complejo se podría hacer a través de talleres.</w:t>
      </w:r>
    </w:p>
    <w:p w:rsidR="00347938" w:rsidRPr="00232F45" w:rsidRDefault="00347938" w:rsidP="00232F45">
      <w:pPr>
        <w:numPr>
          <w:ilvl w:val="0"/>
          <w:numId w:val="3"/>
        </w:numPr>
        <w:spacing w:after="100" w:afterAutospacing="1" w:line="240" w:lineRule="auto"/>
        <w:rPr>
          <w:rFonts w:ascii="Arial" w:eastAsia="Times New Roman" w:hAnsi="Arial" w:cs="Arial"/>
          <w:lang w:eastAsia="es-AR"/>
        </w:rPr>
      </w:pPr>
      <w:r w:rsidRPr="00232F45">
        <w:rPr>
          <w:rFonts w:ascii="Arial" w:eastAsia="Times New Roman" w:hAnsi="Arial" w:cs="Arial"/>
          <w:lang w:eastAsia="es-AR"/>
        </w:rPr>
        <w:t>Tener presente que el proceso de trabajo junto a la comunidad puede ser tan importante como el objetivo del trabajo mismo.</w:t>
      </w:r>
    </w:p>
    <w:p w:rsidR="00347938" w:rsidRPr="001E3E9A" w:rsidRDefault="00347938" w:rsidP="001E3E9A">
      <w:pPr>
        <w:numPr>
          <w:ilvl w:val="0"/>
          <w:numId w:val="4"/>
        </w:numPr>
        <w:spacing w:after="0" w:line="240" w:lineRule="auto"/>
        <w:ind w:left="0" w:firstLine="0"/>
        <w:rPr>
          <w:rFonts w:ascii="Arial" w:eastAsia="Times New Roman" w:hAnsi="Arial" w:cs="Arial"/>
          <w:sz w:val="18"/>
          <w:szCs w:val="18"/>
          <w:lang w:eastAsia="es-AR"/>
        </w:rPr>
      </w:pPr>
      <w:r w:rsidRPr="001E3E9A">
        <w:rPr>
          <w:rFonts w:ascii="Arial" w:eastAsia="Times New Roman" w:hAnsi="Arial" w:cs="Arial"/>
          <w:sz w:val="18"/>
          <w:szCs w:val="18"/>
          <w:lang w:eastAsia="es-AR"/>
        </w:rPr>
        <w:t>Jorge Frascara. Diseño Gráfico para la gente. Ediciones infinito 2008. PP 21</w:t>
      </w:r>
    </w:p>
    <w:p w:rsidR="00347938" w:rsidRPr="001E3E9A" w:rsidRDefault="00963D76" w:rsidP="001E3E9A">
      <w:pPr>
        <w:numPr>
          <w:ilvl w:val="0"/>
          <w:numId w:val="4"/>
        </w:numPr>
        <w:spacing w:after="0" w:line="240" w:lineRule="auto"/>
        <w:ind w:left="0" w:firstLine="0"/>
        <w:rPr>
          <w:rFonts w:ascii="Arial" w:eastAsia="Times New Roman" w:hAnsi="Arial" w:cs="Arial"/>
          <w:sz w:val="18"/>
          <w:szCs w:val="18"/>
          <w:lang w:eastAsia="es-AR"/>
        </w:rPr>
      </w:pPr>
      <w:hyperlink r:id="rId10" w:history="1">
        <w:r w:rsidR="00347938" w:rsidRPr="001E3E9A">
          <w:rPr>
            <w:rFonts w:ascii="Arial" w:eastAsia="Times New Roman" w:hAnsi="Arial" w:cs="Arial"/>
            <w:sz w:val="18"/>
            <w:szCs w:val="18"/>
            <w:u w:val="single"/>
            <w:lang w:eastAsia="es-AR"/>
          </w:rPr>
          <w:t>Organización Mundial de la Salud. Febrero 2014.</w:t>
        </w:r>
      </w:hyperlink>
    </w:p>
    <w:p w:rsidR="00347938" w:rsidRPr="001E3E9A" w:rsidRDefault="00963D76" w:rsidP="001E3E9A">
      <w:pPr>
        <w:numPr>
          <w:ilvl w:val="0"/>
          <w:numId w:val="4"/>
        </w:numPr>
        <w:spacing w:after="0" w:line="240" w:lineRule="auto"/>
        <w:ind w:left="0" w:firstLine="0"/>
        <w:rPr>
          <w:rFonts w:ascii="Arial" w:eastAsia="Times New Roman" w:hAnsi="Arial" w:cs="Arial"/>
          <w:sz w:val="18"/>
          <w:szCs w:val="18"/>
          <w:lang w:eastAsia="es-AR"/>
        </w:rPr>
      </w:pPr>
      <w:hyperlink r:id="rId11" w:history="1">
        <w:r w:rsidR="00347938" w:rsidRPr="001E3E9A">
          <w:rPr>
            <w:rFonts w:ascii="Arial" w:eastAsia="Times New Roman" w:hAnsi="Arial" w:cs="Arial"/>
            <w:sz w:val="18"/>
            <w:szCs w:val="18"/>
            <w:u w:val="single"/>
            <w:lang w:eastAsia="es-AR"/>
          </w:rPr>
          <w:t>Nutrinet</w:t>
        </w:r>
      </w:hyperlink>
      <w:r w:rsidR="00347938" w:rsidRPr="001E3E9A">
        <w:rPr>
          <w:rFonts w:ascii="Arial" w:eastAsia="Times New Roman" w:hAnsi="Arial" w:cs="Arial"/>
          <w:sz w:val="18"/>
          <w:szCs w:val="18"/>
          <w:lang w:eastAsia="es-AR"/>
        </w:rPr>
        <w:t>.</w:t>
      </w:r>
    </w:p>
    <w:p w:rsidR="00347938" w:rsidRPr="001E3E9A" w:rsidRDefault="00963D76" w:rsidP="001E3E9A">
      <w:pPr>
        <w:numPr>
          <w:ilvl w:val="0"/>
          <w:numId w:val="4"/>
        </w:numPr>
        <w:spacing w:after="0" w:line="240" w:lineRule="auto"/>
        <w:ind w:left="0" w:firstLine="0"/>
        <w:rPr>
          <w:rFonts w:ascii="Arial" w:eastAsia="Times New Roman" w:hAnsi="Arial" w:cs="Arial"/>
          <w:sz w:val="18"/>
          <w:szCs w:val="18"/>
          <w:lang w:eastAsia="es-AR"/>
        </w:rPr>
      </w:pPr>
      <w:hyperlink r:id="rId12" w:history="1">
        <w:r w:rsidR="00347938" w:rsidRPr="001E3E9A">
          <w:rPr>
            <w:rFonts w:ascii="Arial" w:eastAsia="Times New Roman" w:hAnsi="Arial" w:cs="Arial"/>
            <w:sz w:val="18"/>
            <w:szCs w:val="18"/>
            <w:u w:val="single"/>
            <w:lang w:eastAsia="es-AR"/>
          </w:rPr>
          <w:t>Adriana Rueda. La Televisión como Herramienta de Entretenimiento Educativo. Colombia, 2006</w:t>
        </w:r>
      </w:hyperlink>
      <w:r w:rsidR="00347938" w:rsidRPr="001E3E9A">
        <w:rPr>
          <w:rFonts w:ascii="Arial" w:eastAsia="Times New Roman" w:hAnsi="Arial" w:cs="Arial"/>
          <w:sz w:val="18"/>
          <w:szCs w:val="18"/>
          <w:lang w:eastAsia="es-AR"/>
        </w:rPr>
        <w:t>.</w:t>
      </w:r>
    </w:p>
    <w:p w:rsidR="00347938" w:rsidRPr="001E3E9A" w:rsidRDefault="00347938" w:rsidP="001E3E9A">
      <w:pPr>
        <w:numPr>
          <w:ilvl w:val="0"/>
          <w:numId w:val="4"/>
        </w:numPr>
        <w:spacing w:after="0" w:line="240" w:lineRule="auto"/>
        <w:ind w:left="0" w:firstLine="0"/>
        <w:rPr>
          <w:rFonts w:ascii="Arial" w:eastAsia="Times New Roman" w:hAnsi="Arial" w:cs="Arial"/>
          <w:sz w:val="18"/>
          <w:szCs w:val="18"/>
          <w:lang w:eastAsia="es-AR"/>
        </w:rPr>
      </w:pPr>
      <w:r w:rsidRPr="001E3E9A">
        <w:rPr>
          <w:rFonts w:ascii="Arial" w:eastAsia="Times New Roman" w:hAnsi="Arial" w:cs="Arial"/>
          <w:sz w:val="18"/>
          <w:szCs w:val="18"/>
          <w:lang w:eastAsia="es-AR"/>
        </w:rPr>
        <w:t>Ver </w:t>
      </w:r>
      <w:hyperlink r:id="rId13" w:history="1">
        <w:r w:rsidRPr="001E3E9A">
          <w:rPr>
            <w:rFonts w:ascii="Arial" w:eastAsia="Times New Roman" w:hAnsi="Arial" w:cs="Arial"/>
            <w:sz w:val="18"/>
            <w:szCs w:val="18"/>
            <w:u w:val="single"/>
            <w:lang w:eastAsia="es-AR"/>
          </w:rPr>
          <w:t>Paulo Freire en Wikipedia</w:t>
        </w:r>
      </w:hyperlink>
      <w:r w:rsidRPr="001E3E9A">
        <w:rPr>
          <w:rFonts w:ascii="Arial" w:eastAsia="Times New Roman" w:hAnsi="Arial" w:cs="Arial"/>
          <w:sz w:val="18"/>
          <w:szCs w:val="18"/>
          <w:lang w:eastAsia="es-AR"/>
        </w:rPr>
        <w:t>.</w:t>
      </w:r>
    </w:p>
    <w:p w:rsidR="00347938" w:rsidRPr="001E3E9A" w:rsidRDefault="00963D76" w:rsidP="001E3E9A">
      <w:pPr>
        <w:numPr>
          <w:ilvl w:val="0"/>
          <w:numId w:val="4"/>
        </w:numPr>
        <w:spacing w:after="0" w:line="240" w:lineRule="auto"/>
        <w:ind w:left="0" w:firstLine="0"/>
        <w:rPr>
          <w:rFonts w:ascii="Arial" w:eastAsia="Times New Roman" w:hAnsi="Arial" w:cs="Arial"/>
          <w:sz w:val="18"/>
          <w:szCs w:val="18"/>
          <w:lang w:eastAsia="es-AR"/>
        </w:rPr>
      </w:pPr>
      <w:hyperlink r:id="rId14" w:history="1">
        <w:r w:rsidR="00347938" w:rsidRPr="001E3E9A">
          <w:rPr>
            <w:rFonts w:ascii="Arial" w:eastAsia="Times New Roman" w:hAnsi="Arial" w:cs="Arial"/>
            <w:sz w:val="18"/>
            <w:szCs w:val="18"/>
            <w:u w:val="single"/>
            <w:lang w:eastAsia="es-AR"/>
          </w:rPr>
          <w:t>Unicef</w:t>
        </w:r>
      </w:hyperlink>
      <w:r w:rsidR="00347938" w:rsidRPr="001E3E9A">
        <w:rPr>
          <w:rFonts w:ascii="Arial" w:eastAsia="Times New Roman" w:hAnsi="Arial" w:cs="Arial"/>
          <w:sz w:val="18"/>
          <w:szCs w:val="18"/>
          <w:lang w:eastAsia="es-AR"/>
        </w:rPr>
        <w:t>.</w:t>
      </w:r>
    </w:p>
    <w:p w:rsidR="00347938" w:rsidRPr="001E3E9A" w:rsidRDefault="00963D76" w:rsidP="001E3E9A">
      <w:pPr>
        <w:numPr>
          <w:ilvl w:val="0"/>
          <w:numId w:val="4"/>
        </w:numPr>
        <w:spacing w:after="0" w:line="240" w:lineRule="auto"/>
        <w:ind w:left="0" w:firstLine="0"/>
        <w:rPr>
          <w:rFonts w:ascii="Arial" w:eastAsia="Times New Roman" w:hAnsi="Arial" w:cs="Arial"/>
          <w:sz w:val="18"/>
          <w:szCs w:val="18"/>
          <w:lang w:eastAsia="es-AR"/>
        </w:rPr>
      </w:pPr>
      <w:hyperlink r:id="rId15" w:history="1">
        <w:r w:rsidR="00347938" w:rsidRPr="001E3E9A">
          <w:rPr>
            <w:rFonts w:ascii="Arial" w:eastAsia="Times New Roman" w:hAnsi="Arial" w:cs="Arial"/>
            <w:sz w:val="18"/>
            <w:szCs w:val="18"/>
            <w:u w:val="single"/>
            <w:lang w:eastAsia="es-AR"/>
          </w:rPr>
          <w:t>Naciones Unidas. Declaración Universal de los Derechos Humanos, artículo 19.</w:t>
        </w:r>
      </w:hyperlink>
    </w:p>
    <w:p w:rsidR="00347938" w:rsidRPr="001E3E9A" w:rsidRDefault="00347938" w:rsidP="001E3E9A">
      <w:pPr>
        <w:numPr>
          <w:ilvl w:val="0"/>
          <w:numId w:val="4"/>
        </w:numPr>
        <w:spacing w:after="0" w:line="240" w:lineRule="auto"/>
        <w:ind w:left="0" w:firstLine="0"/>
        <w:rPr>
          <w:rFonts w:ascii="Arial" w:eastAsia="Times New Roman" w:hAnsi="Arial" w:cs="Arial"/>
          <w:sz w:val="18"/>
          <w:szCs w:val="18"/>
          <w:lang w:eastAsia="es-AR"/>
        </w:rPr>
      </w:pPr>
      <w:r w:rsidRPr="001E3E9A">
        <w:rPr>
          <w:rFonts w:ascii="Arial" w:eastAsia="Times New Roman" w:hAnsi="Arial" w:cs="Arial"/>
          <w:sz w:val="18"/>
          <w:szCs w:val="18"/>
          <w:lang w:eastAsia="es-AR"/>
        </w:rPr>
        <w:t xml:space="preserve">Ver </w:t>
      </w:r>
      <w:hyperlink r:id="rId16" w:history="1">
        <w:r w:rsidRPr="001E3E9A">
          <w:rPr>
            <w:rFonts w:ascii="Arial" w:eastAsia="Times New Roman" w:hAnsi="Arial" w:cs="Arial"/>
            <w:sz w:val="18"/>
            <w:szCs w:val="18"/>
            <w:u w:val="single"/>
            <w:lang w:eastAsia="es-AR"/>
          </w:rPr>
          <w:t>Teoría del establecimiento periodístico de temas en Wikipedia</w:t>
        </w:r>
      </w:hyperlink>
      <w:r w:rsidRPr="001E3E9A">
        <w:rPr>
          <w:rFonts w:ascii="Arial" w:eastAsia="Times New Roman" w:hAnsi="Arial" w:cs="Arial"/>
          <w:sz w:val="18"/>
          <w:szCs w:val="18"/>
          <w:lang w:eastAsia="es-AR"/>
        </w:rPr>
        <w:t>.</w:t>
      </w:r>
    </w:p>
    <w:p w:rsidR="00E206F7" w:rsidRDefault="00347938" w:rsidP="001E3E9A">
      <w:pPr>
        <w:numPr>
          <w:ilvl w:val="0"/>
          <w:numId w:val="4"/>
        </w:numPr>
        <w:spacing w:after="0" w:line="240" w:lineRule="auto"/>
        <w:ind w:left="0" w:firstLine="0"/>
      </w:pPr>
      <w:r w:rsidRPr="001E3E9A">
        <w:rPr>
          <w:rFonts w:ascii="Arial" w:eastAsia="Times New Roman" w:hAnsi="Arial" w:cs="Arial"/>
          <w:sz w:val="18"/>
          <w:szCs w:val="18"/>
          <w:lang w:eastAsia="es-AR"/>
        </w:rPr>
        <w:t>Beltrán-S., Luis Ramiro. Nueva Sociedad NRO. 25 Julio-Agosto 1976, PP.5</w:t>
      </w:r>
    </w:p>
    <w:sectPr w:rsidR="00E206F7" w:rsidSect="00232F45">
      <w:footerReference w:type="default" r:id="rId17"/>
      <w:pgSz w:w="12240" w:h="15840" w:code="1"/>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47F2" w:rsidRDefault="00F047F2" w:rsidP="00232F45">
      <w:pPr>
        <w:spacing w:after="0" w:line="240" w:lineRule="auto"/>
      </w:pPr>
      <w:r>
        <w:separator/>
      </w:r>
    </w:p>
  </w:endnote>
  <w:endnote w:type="continuationSeparator" w:id="1">
    <w:p w:rsidR="00F047F2" w:rsidRDefault="00F047F2" w:rsidP="00232F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91719"/>
      <w:docPartObj>
        <w:docPartGallery w:val="Page Numbers (Bottom of Page)"/>
        <w:docPartUnique/>
      </w:docPartObj>
    </w:sdtPr>
    <w:sdtContent>
      <w:p w:rsidR="00232F45" w:rsidRDefault="00232F45">
        <w:pPr>
          <w:pStyle w:val="Piedepgina"/>
          <w:jc w:val="center"/>
        </w:pPr>
        <w:fldSimple w:instr=" PAGE   \* MERGEFORMAT ">
          <w:r w:rsidR="001E3E9A">
            <w:rPr>
              <w:noProof/>
            </w:rPr>
            <w:t>4</w:t>
          </w:r>
        </w:fldSimple>
      </w:p>
    </w:sdtContent>
  </w:sdt>
  <w:p w:rsidR="00232F45" w:rsidRDefault="00232F45">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47F2" w:rsidRDefault="00F047F2" w:rsidP="00232F45">
      <w:pPr>
        <w:spacing w:after="0" w:line="240" w:lineRule="auto"/>
      </w:pPr>
      <w:r>
        <w:separator/>
      </w:r>
    </w:p>
  </w:footnote>
  <w:footnote w:type="continuationSeparator" w:id="1">
    <w:p w:rsidR="00F047F2" w:rsidRDefault="00F047F2" w:rsidP="00232F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8B7E82"/>
    <w:multiLevelType w:val="multilevel"/>
    <w:tmpl w:val="445E5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A8D5687"/>
    <w:multiLevelType w:val="multilevel"/>
    <w:tmpl w:val="7010B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D26176"/>
    <w:multiLevelType w:val="multilevel"/>
    <w:tmpl w:val="696C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039268B"/>
    <w:multiLevelType w:val="multilevel"/>
    <w:tmpl w:val="99500D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347938"/>
    <w:rsid w:val="001E3E9A"/>
    <w:rsid w:val="00232F45"/>
    <w:rsid w:val="00347938"/>
    <w:rsid w:val="00963D76"/>
    <w:rsid w:val="00AA4BB3"/>
    <w:rsid w:val="00E206F7"/>
    <w:rsid w:val="00F047F2"/>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BB3"/>
  </w:style>
  <w:style w:type="paragraph" w:styleId="Ttulo1">
    <w:name w:val="heading 1"/>
    <w:basedOn w:val="Normal"/>
    <w:next w:val="Normal"/>
    <w:link w:val="Ttulo1Car"/>
    <w:uiPriority w:val="9"/>
    <w:qFormat/>
    <w:rsid w:val="003479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34793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4793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link w:val="Ttulo4Car"/>
    <w:uiPriority w:val="9"/>
    <w:qFormat/>
    <w:rsid w:val="00347938"/>
    <w:pPr>
      <w:spacing w:before="100" w:beforeAutospacing="1" w:after="100" w:afterAutospacing="1" w:line="240" w:lineRule="auto"/>
      <w:outlineLvl w:val="3"/>
    </w:pPr>
    <w:rPr>
      <w:rFonts w:ascii="Times New Roman" w:eastAsia="Times New Roman" w:hAnsi="Times New Roman" w:cs="Times New Roman"/>
      <w:b/>
      <w:bCs/>
      <w:sz w:val="24"/>
      <w:szCs w:val="24"/>
      <w:lang w:eastAsia="es-AR"/>
    </w:rPr>
  </w:style>
  <w:style w:type="paragraph" w:styleId="Ttulo6">
    <w:name w:val="heading 6"/>
    <w:basedOn w:val="Normal"/>
    <w:link w:val="Ttulo6Car"/>
    <w:uiPriority w:val="9"/>
    <w:qFormat/>
    <w:rsid w:val="00347938"/>
    <w:pPr>
      <w:spacing w:before="100" w:beforeAutospacing="1" w:after="100" w:afterAutospacing="1" w:line="240" w:lineRule="auto"/>
      <w:outlineLvl w:val="5"/>
    </w:pPr>
    <w:rPr>
      <w:rFonts w:ascii="Times New Roman" w:eastAsia="Times New Roman" w:hAnsi="Times New Roman" w:cs="Times New Roman"/>
      <w:b/>
      <w:bCs/>
      <w:sz w:val="15"/>
      <w:szCs w:val="15"/>
      <w:lang w:eastAsia="es-A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
    <w:rsid w:val="00347938"/>
    <w:rPr>
      <w:rFonts w:ascii="Times New Roman" w:eastAsia="Times New Roman" w:hAnsi="Times New Roman" w:cs="Times New Roman"/>
      <w:b/>
      <w:bCs/>
      <w:sz w:val="24"/>
      <w:szCs w:val="24"/>
      <w:lang w:eastAsia="es-AR"/>
    </w:rPr>
  </w:style>
  <w:style w:type="character" w:customStyle="1" w:styleId="Ttulo6Car">
    <w:name w:val="Título 6 Car"/>
    <w:basedOn w:val="Fuentedeprrafopredeter"/>
    <w:link w:val="Ttulo6"/>
    <w:uiPriority w:val="9"/>
    <w:rsid w:val="00347938"/>
    <w:rPr>
      <w:rFonts w:ascii="Times New Roman" w:eastAsia="Times New Roman" w:hAnsi="Times New Roman" w:cs="Times New Roman"/>
      <w:b/>
      <w:bCs/>
      <w:sz w:val="15"/>
      <w:szCs w:val="15"/>
      <w:lang w:eastAsia="es-AR"/>
    </w:rPr>
  </w:style>
  <w:style w:type="paragraph" w:styleId="NormalWeb">
    <w:name w:val="Normal (Web)"/>
    <w:basedOn w:val="Normal"/>
    <w:uiPriority w:val="99"/>
    <w:semiHidden/>
    <w:unhideWhenUsed/>
    <w:rsid w:val="00347938"/>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nfasis">
    <w:name w:val="Emphasis"/>
    <w:basedOn w:val="Fuentedeprrafopredeter"/>
    <w:uiPriority w:val="20"/>
    <w:qFormat/>
    <w:rsid w:val="00347938"/>
    <w:rPr>
      <w:i/>
      <w:iCs/>
    </w:rPr>
  </w:style>
  <w:style w:type="paragraph" w:styleId="Textodeglobo">
    <w:name w:val="Balloon Text"/>
    <w:basedOn w:val="Normal"/>
    <w:link w:val="TextodegloboCar"/>
    <w:uiPriority w:val="99"/>
    <w:semiHidden/>
    <w:unhideWhenUsed/>
    <w:rsid w:val="0034793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47938"/>
    <w:rPr>
      <w:rFonts w:ascii="Tahoma" w:hAnsi="Tahoma" w:cs="Tahoma"/>
      <w:sz w:val="16"/>
      <w:szCs w:val="16"/>
    </w:rPr>
  </w:style>
  <w:style w:type="character" w:customStyle="1" w:styleId="Ttulo1Car">
    <w:name w:val="Título 1 Car"/>
    <w:basedOn w:val="Fuentedeprrafopredeter"/>
    <w:link w:val="Ttulo1"/>
    <w:uiPriority w:val="9"/>
    <w:rsid w:val="00347938"/>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347938"/>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347938"/>
    <w:rPr>
      <w:rFonts w:asciiTheme="majorHAnsi" w:eastAsiaTheme="majorEastAsia" w:hAnsiTheme="majorHAnsi" w:cstheme="majorBidi"/>
      <w:b/>
      <w:bCs/>
      <w:color w:val="4F81BD" w:themeColor="accent1"/>
    </w:rPr>
  </w:style>
  <w:style w:type="character" w:styleId="Hipervnculo">
    <w:name w:val="Hyperlink"/>
    <w:basedOn w:val="Fuentedeprrafopredeter"/>
    <w:uiPriority w:val="99"/>
    <w:semiHidden/>
    <w:unhideWhenUsed/>
    <w:rsid w:val="00347938"/>
    <w:rPr>
      <w:color w:val="0000FF"/>
      <w:u w:val="single"/>
    </w:rPr>
  </w:style>
  <w:style w:type="paragraph" w:styleId="Encabezado">
    <w:name w:val="header"/>
    <w:basedOn w:val="Normal"/>
    <w:link w:val="EncabezadoCar"/>
    <w:uiPriority w:val="99"/>
    <w:semiHidden/>
    <w:unhideWhenUsed/>
    <w:rsid w:val="00232F4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232F45"/>
  </w:style>
  <w:style w:type="paragraph" w:styleId="Piedepgina">
    <w:name w:val="footer"/>
    <w:basedOn w:val="Normal"/>
    <w:link w:val="PiedepginaCar"/>
    <w:uiPriority w:val="99"/>
    <w:unhideWhenUsed/>
    <w:rsid w:val="00232F4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32F45"/>
  </w:style>
</w:styles>
</file>

<file path=word/webSettings.xml><?xml version="1.0" encoding="utf-8"?>
<w:webSettings xmlns:r="http://schemas.openxmlformats.org/officeDocument/2006/relationships" xmlns:w="http://schemas.openxmlformats.org/wordprocessingml/2006/main">
  <w:divs>
    <w:div w:id="10375846">
      <w:bodyDiv w:val="1"/>
      <w:marLeft w:val="0"/>
      <w:marRight w:val="0"/>
      <w:marTop w:val="0"/>
      <w:marBottom w:val="0"/>
      <w:divBdr>
        <w:top w:val="none" w:sz="0" w:space="0" w:color="auto"/>
        <w:left w:val="none" w:sz="0" w:space="0" w:color="auto"/>
        <w:bottom w:val="none" w:sz="0" w:space="0" w:color="auto"/>
        <w:right w:val="none" w:sz="0" w:space="0" w:color="auto"/>
      </w:divBdr>
      <w:divsChild>
        <w:div w:id="1656644305">
          <w:blockQuote w:val="1"/>
          <w:marLeft w:val="720"/>
          <w:marRight w:val="720"/>
          <w:marTop w:val="100"/>
          <w:marBottom w:val="100"/>
          <w:divBdr>
            <w:top w:val="none" w:sz="0" w:space="0" w:color="auto"/>
            <w:left w:val="none" w:sz="0" w:space="0" w:color="auto"/>
            <w:bottom w:val="none" w:sz="0" w:space="0" w:color="auto"/>
            <w:right w:val="none" w:sz="0" w:space="0" w:color="auto"/>
          </w:divBdr>
        </w:div>
        <w:div w:id="58021613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2551933">
      <w:bodyDiv w:val="1"/>
      <w:marLeft w:val="0"/>
      <w:marRight w:val="0"/>
      <w:marTop w:val="0"/>
      <w:marBottom w:val="0"/>
      <w:divBdr>
        <w:top w:val="none" w:sz="0" w:space="0" w:color="auto"/>
        <w:left w:val="none" w:sz="0" w:space="0" w:color="auto"/>
        <w:bottom w:val="none" w:sz="0" w:space="0" w:color="auto"/>
        <w:right w:val="none" w:sz="0" w:space="0" w:color="auto"/>
      </w:divBdr>
    </w:div>
    <w:div w:id="199900610">
      <w:bodyDiv w:val="1"/>
      <w:marLeft w:val="0"/>
      <w:marRight w:val="0"/>
      <w:marTop w:val="0"/>
      <w:marBottom w:val="0"/>
      <w:divBdr>
        <w:top w:val="none" w:sz="0" w:space="0" w:color="auto"/>
        <w:left w:val="none" w:sz="0" w:space="0" w:color="auto"/>
        <w:bottom w:val="none" w:sz="0" w:space="0" w:color="auto"/>
        <w:right w:val="none" w:sz="0" w:space="0" w:color="auto"/>
      </w:divBdr>
      <w:divsChild>
        <w:div w:id="1202858728">
          <w:marLeft w:val="0"/>
          <w:marRight w:val="0"/>
          <w:marTop w:val="0"/>
          <w:marBottom w:val="0"/>
          <w:divBdr>
            <w:top w:val="none" w:sz="0" w:space="0" w:color="auto"/>
            <w:left w:val="none" w:sz="0" w:space="0" w:color="auto"/>
            <w:bottom w:val="none" w:sz="0" w:space="0" w:color="auto"/>
            <w:right w:val="none" w:sz="0" w:space="0" w:color="auto"/>
          </w:divBdr>
        </w:div>
      </w:divsChild>
    </w:div>
    <w:div w:id="572201750">
      <w:bodyDiv w:val="1"/>
      <w:marLeft w:val="0"/>
      <w:marRight w:val="0"/>
      <w:marTop w:val="0"/>
      <w:marBottom w:val="0"/>
      <w:divBdr>
        <w:top w:val="none" w:sz="0" w:space="0" w:color="auto"/>
        <w:left w:val="none" w:sz="0" w:space="0" w:color="auto"/>
        <w:bottom w:val="none" w:sz="0" w:space="0" w:color="auto"/>
        <w:right w:val="none" w:sz="0" w:space="0" w:color="auto"/>
      </w:divBdr>
      <w:divsChild>
        <w:div w:id="282273019">
          <w:marLeft w:val="0"/>
          <w:marRight w:val="0"/>
          <w:marTop w:val="0"/>
          <w:marBottom w:val="0"/>
          <w:divBdr>
            <w:top w:val="none" w:sz="0" w:space="0" w:color="auto"/>
            <w:left w:val="none" w:sz="0" w:space="0" w:color="auto"/>
            <w:bottom w:val="none" w:sz="0" w:space="0" w:color="auto"/>
            <w:right w:val="none" w:sz="0" w:space="0" w:color="auto"/>
          </w:divBdr>
          <w:divsChild>
            <w:div w:id="456874878">
              <w:marLeft w:val="0"/>
              <w:marRight w:val="0"/>
              <w:marTop w:val="0"/>
              <w:marBottom w:val="0"/>
              <w:divBdr>
                <w:top w:val="none" w:sz="0" w:space="0" w:color="auto"/>
                <w:left w:val="none" w:sz="0" w:space="0" w:color="auto"/>
                <w:bottom w:val="none" w:sz="0" w:space="0" w:color="auto"/>
                <w:right w:val="none" w:sz="0" w:space="0" w:color="auto"/>
              </w:divBdr>
            </w:div>
          </w:divsChild>
        </w:div>
        <w:div w:id="187526043">
          <w:marLeft w:val="0"/>
          <w:marRight w:val="0"/>
          <w:marTop w:val="0"/>
          <w:marBottom w:val="0"/>
          <w:divBdr>
            <w:top w:val="none" w:sz="0" w:space="0" w:color="auto"/>
            <w:left w:val="none" w:sz="0" w:space="0" w:color="auto"/>
            <w:bottom w:val="none" w:sz="0" w:space="0" w:color="auto"/>
            <w:right w:val="none" w:sz="0" w:space="0" w:color="auto"/>
          </w:divBdr>
          <w:divsChild>
            <w:div w:id="1591935785">
              <w:marLeft w:val="0"/>
              <w:marRight w:val="0"/>
              <w:marTop w:val="0"/>
              <w:marBottom w:val="0"/>
              <w:divBdr>
                <w:top w:val="none" w:sz="0" w:space="0" w:color="auto"/>
                <w:left w:val="none" w:sz="0" w:space="0" w:color="auto"/>
                <w:bottom w:val="none" w:sz="0" w:space="0" w:color="auto"/>
                <w:right w:val="none" w:sz="0" w:space="0" w:color="auto"/>
              </w:divBdr>
            </w:div>
            <w:div w:id="1463235593">
              <w:marLeft w:val="0"/>
              <w:marRight w:val="0"/>
              <w:marTop w:val="0"/>
              <w:marBottom w:val="0"/>
              <w:divBdr>
                <w:top w:val="none" w:sz="0" w:space="0" w:color="auto"/>
                <w:left w:val="none" w:sz="0" w:space="0" w:color="auto"/>
                <w:bottom w:val="none" w:sz="0" w:space="0" w:color="auto"/>
                <w:right w:val="none" w:sz="0" w:space="0" w:color="auto"/>
              </w:divBdr>
            </w:div>
            <w:div w:id="1651983932">
              <w:marLeft w:val="0"/>
              <w:marRight w:val="0"/>
              <w:marTop w:val="0"/>
              <w:marBottom w:val="0"/>
              <w:divBdr>
                <w:top w:val="none" w:sz="0" w:space="0" w:color="auto"/>
                <w:left w:val="none" w:sz="0" w:space="0" w:color="auto"/>
                <w:bottom w:val="none" w:sz="0" w:space="0" w:color="auto"/>
                <w:right w:val="none" w:sz="0" w:space="0" w:color="auto"/>
              </w:divBdr>
            </w:div>
            <w:div w:id="440301016">
              <w:marLeft w:val="0"/>
              <w:marRight w:val="0"/>
              <w:marTop w:val="0"/>
              <w:marBottom w:val="0"/>
              <w:divBdr>
                <w:top w:val="none" w:sz="0" w:space="0" w:color="auto"/>
                <w:left w:val="none" w:sz="0" w:space="0" w:color="auto"/>
                <w:bottom w:val="none" w:sz="0" w:space="0" w:color="auto"/>
                <w:right w:val="none" w:sz="0" w:space="0" w:color="auto"/>
              </w:divBdr>
            </w:div>
          </w:divsChild>
        </w:div>
        <w:div w:id="1984962022">
          <w:marLeft w:val="0"/>
          <w:marRight w:val="0"/>
          <w:marTop w:val="0"/>
          <w:marBottom w:val="0"/>
          <w:divBdr>
            <w:top w:val="none" w:sz="0" w:space="0" w:color="auto"/>
            <w:left w:val="none" w:sz="0" w:space="0" w:color="auto"/>
            <w:bottom w:val="none" w:sz="0" w:space="0" w:color="auto"/>
            <w:right w:val="none" w:sz="0" w:space="0" w:color="auto"/>
          </w:divBdr>
          <w:divsChild>
            <w:div w:id="1100221743">
              <w:blockQuote w:val="1"/>
              <w:marLeft w:val="720"/>
              <w:marRight w:val="720"/>
              <w:marTop w:val="100"/>
              <w:marBottom w:val="100"/>
              <w:divBdr>
                <w:top w:val="none" w:sz="0" w:space="0" w:color="auto"/>
                <w:left w:val="none" w:sz="0" w:space="0" w:color="auto"/>
                <w:bottom w:val="none" w:sz="0" w:space="0" w:color="auto"/>
                <w:right w:val="none" w:sz="0" w:space="0" w:color="auto"/>
              </w:divBdr>
            </w:div>
            <w:div w:id="10353464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76862025">
      <w:bodyDiv w:val="1"/>
      <w:marLeft w:val="0"/>
      <w:marRight w:val="0"/>
      <w:marTop w:val="0"/>
      <w:marBottom w:val="0"/>
      <w:divBdr>
        <w:top w:val="none" w:sz="0" w:space="0" w:color="auto"/>
        <w:left w:val="none" w:sz="0" w:space="0" w:color="auto"/>
        <w:bottom w:val="none" w:sz="0" w:space="0" w:color="auto"/>
        <w:right w:val="none" w:sz="0" w:space="0" w:color="auto"/>
      </w:divBdr>
      <w:divsChild>
        <w:div w:id="1819150844">
          <w:marLeft w:val="0"/>
          <w:marRight w:val="0"/>
          <w:marTop w:val="0"/>
          <w:marBottom w:val="0"/>
          <w:divBdr>
            <w:top w:val="none" w:sz="0" w:space="0" w:color="auto"/>
            <w:left w:val="none" w:sz="0" w:space="0" w:color="auto"/>
            <w:bottom w:val="none" w:sz="0" w:space="0" w:color="auto"/>
            <w:right w:val="none" w:sz="0" w:space="0" w:color="auto"/>
          </w:divBdr>
        </w:div>
      </w:divsChild>
    </w:div>
    <w:div w:id="1655061702">
      <w:bodyDiv w:val="1"/>
      <w:marLeft w:val="0"/>
      <w:marRight w:val="0"/>
      <w:marTop w:val="0"/>
      <w:marBottom w:val="0"/>
      <w:divBdr>
        <w:top w:val="none" w:sz="0" w:space="0" w:color="auto"/>
        <w:left w:val="none" w:sz="0" w:space="0" w:color="auto"/>
        <w:bottom w:val="none" w:sz="0" w:space="0" w:color="auto"/>
        <w:right w:val="none" w:sz="0" w:space="0" w:color="auto"/>
      </w:divBdr>
      <w:divsChild>
        <w:div w:id="860897748">
          <w:marLeft w:val="0"/>
          <w:marRight w:val="0"/>
          <w:marTop w:val="0"/>
          <w:marBottom w:val="0"/>
          <w:divBdr>
            <w:top w:val="none" w:sz="0" w:space="0" w:color="auto"/>
            <w:left w:val="none" w:sz="0" w:space="0" w:color="auto"/>
            <w:bottom w:val="none" w:sz="0" w:space="0" w:color="auto"/>
            <w:right w:val="none" w:sz="0" w:space="0" w:color="auto"/>
          </w:divBdr>
          <w:divsChild>
            <w:div w:id="1097168892">
              <w:marLeft w:val="0"/>
              <w:marRight w:val="0"/>
              <w:marTop w:val="0"/>
              <w:marBottom w:val="0"/>
              <w:divBdr>
                <w:top w:val="none" w:sz="0" w:space="0" w:color="auto"/>
                <w:left w:val="none" w:sz="0" w:space="0" w:color="auto"/>
                <w:bottom w:val="none" w:sz="0" w:space="0" w:color="auto"/>
                <w:right w:val="none" w:sz="0" w:space="0" w:color="auto"/>
              </w:divBdr>
            </w:div>
          </w:divsChild>
        </w:div>
        <w:div w:id="2107076252">
          <w:marLeft w:val="0"/>
          <w:marRight w:val="0"/>
          <w:marTop w:val="0"/>
          <w:marBottom w:val="0"/>
          <w:divBdr>
            <w:top w:val="none" w:sz="0" w:space="0" w:color="auto"/>
            <w:left w:val="none" w:sz="0" w:space="0" w:color="auto"/>
            <w:bottom w:val="none" w:sz="0" w:space="0" w:color="auto"/>
            <w:right w:val="none" w:sz="0" w:space="0" w:color="auto"/>
          </w:divBdr>
          <w:divsChild>
            <w:div w:id="1468088418">
              <w:marLeft w:val="0"/>
              <w:marRight w:val="0"/>
              <w:marTop w:val="0"/>
              <w:marBottom w:val="0"/>
              <w:divBdr>
                <w:top w:val="none" w:sz="0" w:space="0" w:color="auto"/>
                <w:left w:val="none" w:sz="0" w:space="0" w:color="auto"/>
                <w:bottom w:val="none" w:sz="0" w:space="0" w:color="auto"/>
                <w:right w:val="none" w:sz="0" w:space="0" w:color="auto"/>
              </w:divBdr>
            </w:div>
            <w:div w:id="217325094">
              <w:marLeft w:val="0"/>
              <w:marRight w:val="0"/>
              <w:marTop w:val="0"/>
              <w:marBottom w:val="0"/>
              <w:divBdr>
                <w:top w:val="none" w:sz="0" w:space="0" w:color="auto"/>
                <w:left w:val="none" w:sz="0" w:space="0" w:color="auto"/>
                <w:bottom w:val="none" w:sz="0" w:space="0" w:color="auto"/>
                <w:right w:val="none" w:sz="0" w:space="0" w:color="auto"/>
              </w:divBdr>
            </w:div>
            <w:div w:id="928003641">
              <w:marLeft w:val="0"/>
              <w:marRight w:val="0"/>
              <w:marTop w:val="0"/>
              <w:marBottom w:val="0"/>
              <w:divBdr>
                <w:top w:val="none" w:sz="0" w:space="0" w:color="auto"/>
                <w:left w:val="none" w:sz="0" w:space="0" w:color="auto"/>
                <w:bottom w:val="none" w:sz="0" w:space="0" w:color="auto"/>
                <w:right w:val="none" w:sz="0" w:space="0" w:color="auto"/>
              </w:divBdr>
            </w:div>
            <w:div w:id="845635711">
              <w:marLeft w:val="0"/>
              <w:marRight w:val="0"/>
              <w:marTop w:val="0"/>
              <w:marBottom w:val="0"/>
              <w:divBdr>
                <w:top w:val="none" w:sz="0" w:space="0" w:color="auto"/>
                <w:left w:val="none" w:sz="0" w:space="0" w:color="auto"/>
                <w:bottom w:val="none" w:sz="0" w:space="0" w:color="auto"/>
                <w:right w:val="none" w:sz="0" w:space="0" w:color="auto"/>
              </w:divBdr>
            </w:div>
          </w:divsChild>
        </w:div>
        <w:div w:id="1542327339">
          <w:marLeft w:val="0"/>
          <w:marRight w:val="0"/>
          <w:marTop w:val="0"/>
          <w:marBottom w:val="0"/>
          <w:divBdr>
            <w:top w:val="none" w:sz="0" w:space="0" w:color="auto"/>
            <w:left w:val="none" w:sz="0" w:space="0" w:color="auto"/>
            <w:bottom w:val="none" w:sz="0" w:space="0" w:color="auto"/>
            <w:right w:val="none" w:sz="0" w:space="0" w:color="auto"/>
          </w:divBdr>
          <w:divsChild>
            <w:div w:id="2070109484">
              <w:blockQuote w:val="1"/>
              <w:marLeft w:val="720"/>
              <w:marRight w:val="720"/>
              <w:marTop w:val="100"/>
              <w:marBottom w:val="100"/>
              <w:divBdr>
                <w:top w:val="none" w:sz="0" w:space="0" w:color="auto"/>
                <w:left w:val="none" w:sz="0" w:space="0" w:color="auto"/>
                <w:bottom w:val="none" w:sz="0" w:space="0" w:color="auto"/>
                <w:right w:val="none" w:sz="0" w:space="0" w:color="auto"/>
              </w:divBdr>
            </w:div>
            <w:div w:id="888156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83126649">
      <w:bodyDiv w:val="1"/>
      <w:marLeft w:val="0"/>
      <w:marRight w:val="0"/>
      <w:marTop w:val="0"/>
      <w:marBottom w:val="0"/>
      <w:divBdr>
        <w:top w:val="none" w:sz="0" w:space="0" w:color="auto"/>
        <w:left w:val="none" w:sz="0" w:space="0" w:color="auto"/>
        <w:bottom w:val="none" w:sz="0" w:space="0" w:color="auto"/>
        <w:right w:val="none" w:sz="0" w:space="0" w:color="auto"/>
      </w:divBdr>
      <w:divsChild>
        <w:div w:id="1814247254">
          <w:marLeft w:val="0"/>
          <w:marRight w:val="0"/>
          <w:marTop w:val="0"/>
          <w:marBottom w:val="0"/>
          <w:divBdr>
            <w:top w:val="none" w:sz="0" w:space="0" w:color="auto"/>
            <w:left w:val="none" w:sz="0" w:space="0" w:color="auto"/>
            <w:bottom w:val="none" w:sz="0" w:space="0" w:color="auto"/>
            <w:right w:val="none" w:sz="0" w:space="0" w:color="auto"/>
          </w:divBdr>
          <w:divsChild>
            <w:div w:id="463431994">
              <w:marLeft w:val="0"/>
              <w:marRight w:val="0"/>
              <w:marTop w:val="0"/>
              <w:marBottom w:val="0"/>
              <w:divBdr>
                <w:top w:val="none" w:sz="0" w:space="0" w:color="auto"/>
                <w:left w:val="none" w:sz="0" w:space="0" w:color="auto"/>
                <w:bottom w:val="none" w:sz="0" w:space="0" w:color="auto"/>
                <w:right w:val="none" w:sz="0" w:space="0" w:color="auto"/>
              </w:divBdr>
            </w:div>
          </w:divsChild>
        </w:div>
        <w:div w:id="323700538">
          <w:marLeft w:val="0"/>
          <w:marRight w:val="0"/>
          <w:marTop w:val="0"/>
          <w:marBottom w:val="0"/>
          <w:divBdr>
            <w:top w:val="none" w:sz="0" w:space="0" w:color="auto"/>
            <w:left w:val="none" w:sz="0" w:space="0" w:color="auto"/>
            <w:bottom w:val="none" w:sz="0" w:space="0" w:color="auto"/>
            <w:right w:val="none" w:sz="0" w:space="0" w:color="auto"/>
          </w:divBdr>
          <w:divsChild>
            <w:div w:id="1559776624">
              <w:marLeft w:val="0"/>
              <w:marRight w:val="0"/>
              <w:marTop w:val="0"/>
              <w:marBottom w:val="0"/>
              <w:divBdr>
                <w:top w:val="none" w:sz="0" w:space="0" w:color="auto"/>
                <w:left w:val="none" w:sz="0" w:space="0" w:color="auto"/>
                <w:bottom w:val="none" w:sz="0" w:space="0" w:color="auto"/>
                <w:right w:val="none" w:sz="0" w:space="0" w:color="auto"/>
              </w:divBdr>
            </w:div>
            <w:div w:id="1679847485">
              <w:marLeft w:val="0"/>
              <w:marRight w:val="0"/>
              <w:marTop w:val="0"/>
              <w:marBottom w:val="0"/>
              <w:divBdr>
                <w:top w:val="none" w:sz="0" w:space="0" w:color="auto"/>
                <w:left w:val="none" w:sz="0" w:space="0" w:color="auto"/>
                <w:bottom w:val="none" w:sz="0" w:space="0" w:color="auto"/>
                <w:right w:val="none" w:sz="0" w:space="0" w:color="auto"/>
              </w:divBdr>
            </w:div>
            <w:div w:id="21396799">
              <w:marLeft w:val="0"/>
              <w:marRight w:val="0"/>
              <w:marTop w:val="0"/>
              <w:marBottom w:val="0"/>
              <w:divBdr>
                <w:top w:val="none" w:sz="0" w:space="0" w:color="auto"/>
                <w:left w:val="none" w:sz="0" w:space="0" w:color="auto"/>
                <w:bottom w:val="none" w:sz="0" w:space="0" w:color="auto"/>
                <w:right w:val="none" w:sz="0" w:space="0" w:color="auto"/>
              </w:divBdr>
            </w:div>
            <w:div w:id="2049447361">
              <w:marLeft w:val="0"/>
              <w:marRight w:val="0"/>
              <w:marTop w:val="0"/>
              <w:marBottom w:val="0"/>
              <w:divBdr>
                <w:top w:val="none" w:sz="0" w:space="0" w:color="auto"/>
                <w:left w:val="none" w:sz="0" w:space="0" w:color="auto"/>
                <w:bottom w:val="none" w:sz="0" w:space="0" w:color="auto"/>
                <w:right w:val="none" w:sz="0" w:space="0" w:color="auto"/>
              </w:divBdr>
            </w:div>
          </w:divsChild>
        </w:div>
        <w:div w:id="627322369">
          <w:marLeft w:val="0"/>
          <w:marRight w:val="0"/>
          <w:marTop w:val="0"/>
          <w:marBottom w:val="0"/>
          <w:divBdr>
            <w:top w:val="none" w:sz="0" w:space="0" w:color="auto"/>
            <w:left w:val="none" w:sz="0" w:space="0" w:color="auto"/>
            <w:bottom w:val="none" w:sz="0" w:space="0" w:color="auto"/>
            <w:right w:val="none" w:sz="0" w:space="0" w:color="auto"/>
          </w:divBdr>
          <w:divsChild>
            <w:div w:id="608241267">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3043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67160019">
      <w:bodyDiv w:val="1"/>
      <w:marLeft w:val="0"/>
      <w:marRight w:val="0"/>
      <w:marTop w:val="0"/>
      <w:marBottom w:val="0"/>
      <w:divBdr>
        <w:top w:val="none" w:sz="0" w:space="0" w:color="auto"/>
        <w:left w:val="none" w:sz="0" w:space="0" w:color="auto"/>
        <w:bottom w:val="none" w:sz="0" w:space="0" w:color="auto"/>
        <w:right w:val="none" w:sz="0" w:space="0" w:color="auto"/>
      </w:divBdr>
      <w:divsChild>
        <w:div w:id="1147014151">
          <w:marLeft w:val="0"/>
          <w:marRight w:val="0"/>
          <w:marTop w:val="0"/>
          <w:marBottom w:val="0"/>
          <w:divBdr>
            <w:top w:val="none" w:sz="0" w:space="0" w:color="auto"/>
            <w:left w:val="none" w:sz="0" w:space="0" w:color="auto"/>
            <w:bottom w:val="none" w:sz="0" w:space="0" w:color="auto"/>
            <w:right w:val="none" w:sz="0" w:space="0" w:color="auto"/>
          </w:divBdr>
        </w:div>
      </w:divsChild>
    </w:div>
    <w:div w:id="2008436909">
      <w:bodyDiv w:val="1"/>
      <w:marLeft w:val="0"/>
      <w:marRight w:val="0"/>
      <w:marTop w:val="0"/>
      <w:marBottom w:val="0"/>
      <w:divBdr>
        <w:top w:val="none" w:sz="0" w:space="0" w:color="auto"/>
        <w:left w:val="none" w:sz="0" w:space="0" w:color="auto"/>
        <w:bottom w:val="none" w:sz="0" w:space="0" w:color="auto"/>
        <w:right w:val="none" w:sz="0" w:space="0" w:color="auto"/>
      </w:divBdr>
      <w:divsChild>
        <w:div w:id="838039572">
          <w:marLeft w:val="0"/>
          <w:marRight w:val="0"/>
          <w:marTop w:val="0"/>
          <w:marBottom w:val="0"/>
          <w:divBdr>
            <w:top w:val="none" w:sz="0" w:space="0" w:color="auto"/>
            <w:left w:val="none" w:sz="0" w:space="0" w:color="auto"/>
            <w:bottom w:val="none" w:sz="0" w:space="0" w:color="auto"/>
            <w:right w:val="none" w:sz="0" w:space="0" w:color="auto"/>
          </w:divBdr>
          <w:divsChild>
            <w:div w:id="1753355847">
              <w:marLeft w:val="0"/>
              <w:marRight w:val="0"/>
              <w:marTop w:val="0"/>
              <w:marBottom w:val="0"/>
              <w:divBdr>
                <w:top w:val="none" w:sz="0" w:space="0" w:color="auto"/>
                <w:left w:val="none" w:sz="0" w:space="0" w:color="auto"/>
                <w:bottom w:val="none" w:sz="0" w:space="0" w:color="auto"/>
                <w:right w:val="none" w:sz="0" w:space="0" w:color="auto"/>
              </w:divBdr>
              <w:divsChild>
                <w:div w:id="2368420">
                  <w:marLeft w:val="0"/>
                  <w:marRight w:val="0"/>
                  <w:marTop w:val="0"/>
                  <w:marBottom w:val="0"/>
                  <w:divBdr>
                    <w:top w:val="none" w:sz="0" w:space="0" w:color="auto"/>
                    <w:left w:val="none" w:sz="0" w:space="0" w:color="auto"/>
                    <w:bottom w:val="none" w:sz="0" w:space="0" w:color="auto"/>
                    <w:right w:val="none" w:sz="0" w:space="0" w:color="auto"/>
                  </w:divBdr>
                  <w:divsChild>
                    <w:div w:id="116489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7265785">
          <w:marLeft w:val="0"/>
          <w:marRight w:val="0"/>
          <w:marTop w:val="0"/>
          <w:marBottom w:val="0"/>
          <w:divBdr>
            <w:top w:val="none" w:sz="0" w:space="0" w:color="auto"/>
            <w:left w:val="none" w:sz="0" w:space="0" w:color="auto"/>
            <w:bottom w:val="none" w:sz="0" w:space="0" w:color="auto"/>
            <w:right w:val="none" w:sz="0" w:space="0" w:color="auto"/>
          </w:divBdr>
          <w:divsChild>
            <w:div w:id="509835135">
              <w:marLeft w:val="0"/>
              <w:marRight w:val="0"/>
              <w:marTop w:val="0"/>
              <w:marBottom w:val="0"/>
              <w:divBdr>
                <w:top w:val="none" w:sz="0" w:space="0" w:color="auto"/>
                <w:left w:val="none" w:sz="0" w:space="0" w:color="auto"/>
                <w:bottom w:val="none" w:sz="0" w:space="0" w:color="auto"/>
                <w:right w:val="none" w:sz="0" w:space="0" w:color="auto"/>
              </w:divBdr>
              <w:divsChild>
                <w:div w:id="1709649074">
                  <w:marLeft w:val="0"/>
                  <w:marRight w:val="0"/>
                  <w:marTop w:val="0"/>
                  <w:marBottom w:val="0"/>
                  <w:divBdr>
                    <w:top w:val="none" w:sz="0" w:space="0" w:color="auto"/>
                    <w:left w:val="none" w:sz="0" w:space="0" w:color="auto"/>
                    <w:bottom w:val="none" w:sz="0" w:space="0" w:color="auto"/>
                    <w:right w:val="none" w:sz="0" w:space="0" w:color="auto"/>
                  </w:divBdr>
                  <w:divsChild>
                    <w:div w:id="902330546">
                      <w:marLeft w:val="0"/>
                      <w:marRight w:val="0"/>
                      <w:marTop w:val="0"/>
                      <w:marBottom w:val="0"/>
                      <w:divBdr>
                        <w:top w:val="none" w:sz="0" w:space="0" w:color="auto"/>
                        <w:left w:val="none" w:sz="0" w:space="0" w:color="auto"/>
                        <w:bottom w:val="none" w:sz="0" w:space="0" w:color="auto"/>
                        <w:right w:val="none" w:sz="0" w:space="0" w:color="auto"/>
                      </w:divBdr>
                    </w:div>
                  </w:divsChild>
                </w:div>
                <w:div w:id="1961371281">
                  <w:marLeft w:val="0"/>
                  <w:marRight w:val="0"/>
                  <w:marTop w:val="0"/>
                  <w:marBottom w:val="0"/>
                  <w:divBdr>
                    <w:top w:val="none" w:sz="0" w:space="0" w:color="auto"/>
                    <w:left w:val="none" w:sz="0" w:space="0" w:color="auto"/>
                    <w:bottom w:val="none" w:sz="0" w:space="0" w:color="auto"/>
                    <w:right w:val="none" w:sz="0" w:space="0" w:color="auto"/>
                  </w:divBdr>
                  <w:divsChild>
                    <w:div w:id="727534830">
                      <w:marLeft w:val="0"/>
                      <w:marRight w:val="0"/>
                      <w:marTop w:val="0"/>
                      <w:marBottom w:val="0"/>
                      <w:divBdr>
                        <w:top w:val="none" w:sz="0" w:space="0" w:color="auto"/>
                        <w:left w:val="none" w:sz="0" w:space="0" w:color="auto"/>
                        <w:bottom w:val="none" w:sz="0" w:space="0" w:color="auto"/>
                        <w:right w:val="none" w:sz="0" w:space="0" w:color="auto"/>
                      </w:divBdr>
                    </w:div>
                    <w:div w:id="1413434878">
                      <w:marLeft w:val="0"/>
                      <w:marRight w:val="0"/>
                      <w:marTop w:val="0"/>
                      <w:marBottom w:val="0"/>
                      <w:divBdr>
                        <w:top w:val="none" w:sz="0" w:space="0" w:color="auto"/>
                        <w:left w:val="none" w:sz="0" w:space="0" w:color="auto"/>
                        <w:bottom w:val="none" w:sz="0" w:space="0" w:color="auto"/>
                        <w:right w:val="none" w:sz="0" w:space="0" w:color="auto"/>
                      </w:divBdr>
                    </w:div>
                    <w:div w:id="400949551">
                      <w:marLeft w:val="0"/>
                      <w:marRight w:val="0"/>
                      <w:marTop w:val="0"/>
                      <w:marBottom w:val="0"/>
                      <w:divBdr>
                        <w:top w:val="none" w:sz="0" w:space="0" w:color="auto"/>
                        <w:left w:val="none" w:sz="0" w:space="0" w:color="auto"/>
                        <w:bottom w:val="none" w:sz="0" w:space="0" w:color="auto"/>
                        <w:right w:val="none" w:sz="0" w:space="0" w:color="auto"/>
                      </w:divBdr>
                    </w:div>
                    <w:div w:id="1716005804">
                      <w:marLeft w:val="0"/>
                      <w:marRight w:val="0"/>
                      <w:marTop w:val="0"/>
                      <w:marBottom w:val="0"/>
                      <w:divBdr>
                        <w:top w:val="none" w:sz="0" w:space="0" w:color="auto"/>
                        <w:left w:val="none" w:sz="0" w:space="0" w:color="auto"/>
                        <w:bottom w:val="none" w:sz="0" w:space="0" w:color="auto"/>
                        <w:right w:val="none" w:sz="0" w:space="0" w:color="auto"/>
                      </w:divBdr>
                    </w:div>
                  </w:divsChild>
                </w:div>
                <w:div w:id="596600794">
                  <w:marLeft w:val="0"/>
                  <w:marRight w:val="0"/>
                  <w:marTop w:val="0"/>
                  <w:marBottom w:val="0"/>
                  <w:divBdr>
                    <w:top w:val="none" w:sz="0" w:space="0" w:color="auto"/>
                    <w:left w:val="none" w:sz="0" w:space="0" w:color="auto"/>
                    <w:bottom w:val="none" w:sz="0" w:space="0" w:color="auto"/>
                    <w:right w:val="none" w:sz="0" w:space="0" w:color="auto"/>
                  </w:divBdr>
                  <w:divsChild>
                    <w:div w:id="47069028">
                      <w:blockQuote w:val="1"/>
                      <w:marLeft w:val="720"/>
                      <w:marRight w:val="720"/>
                      <w:marTop w:val="100"/>
                      <w:marBottom w:val="100"/>
                      <w:divBdr>
                        <w:top w:val="none" w:sz="0" w:space="0" w:color="auto"/>
                        <w:left w:val="none" w:sz="0" w:space="0" w:color="auto"/>
                        <w:bottom w:val="none" w:sz="0" w:space="0" w:color="auto"/>
                        <w:right w:val="none" w:sz="0" w:space="0" w:color="auto"/>
                      </w:divBdr>
                    </w:div>
                    <w:div w:id="21421110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97563073">
                  <w:marLeft w:val="0"/>
                  <w:marRight w:val="0"/>
                  <w:marTop w:val="0"/>
                  <w:marBottom w:val="0"/>
                  <w:divBdr>
                    <w:top w:val="none" w:sz="0" w:space="0" w:color="auto"/>
                    <w:left w:val="none" w:sz="0" w:space="0" w:color="auto"/>
                    <w:bottom w:val="none" w:sz="0" w:space="0" w:color="auto"/>
                    <w:right w:val="none" w:sz="0" w:space="0" w:color="auto"/>
                  </w:divBdr>
                </w:div>
                <w:div w:id="1780220104">
                  <w:marLeft w:val="0"/>
                  <w:marRight w:val="0"/>
                  <w:marTop w:val="0"/>
                  <w:marBottom w:val="0"/>
                  <w:divBdr>
                    <w:top w:val="none" w:sz="0" w:space="0" w:color="auto"/>
                    <w:left w:val="none" w:sz="0" w:space="0" w:color="auto"/>
                    <w:bottom w:val="none" w:sz="0" w:space="0" w:color="auto"/>
                    <w:right w:val="none" w:sz="0" w:space="0" w:color="auto"/>
                  </w:divBdr>
                </w:div>
                <w:div w:id="2108304847">
                  <w:marLeft w:val="0"/>
                  <w:marRight w:val="0"/>
                  <w:marTop w:val="0"/>
                  <w:marBottom w:val="0"/>
                  <w:divBdr>
                    <w:top w:val="none" w:sz="0" w:space="0" w:color="auto"/>
                    <w:left w:val="none" w:sz="0" w:space="0" w:color="auto"/>
                    <w:bottom w:val="none" w:sz="0" w:space="0" w:color="auto"/>
                    <w:right w:val="none" w:sz="0" w:space="0" w:color="auto"/>
                  </w:divBdr>
                  <w:divsChild>
                    <w:div w:id="2025088705">
                      <w:marLeft w:val="0"/>
                      <w:marRight w:val="0"/>
                      <w:marTop w:val="0"/>
                      <w:marBottom w:val="0"/>
                      <w:divBdr>
                        <w:top w:val="none" w:sz="0" w:space="0" w:color="auto"/>
                        <w:left w:val="none" w:sz="0" w:space="0" w:color="auto"/>
                        <w:bottom w:val="none" w:sz="0" w:space="0" w:color="auto"/>
                        <w:right w:val="none" w:sz="0" w:space="0" w:color="auto"/>
                      </w:divBdr>
                    </w:div>
                    <w:div w:id="294718469">
                      <w:marLeft w:val="0"/>
                      <w:marRight w:val="0"/>
                      <w:marTop w:val="0"/>
                      <w:marBottom w:val="0"/>
                      <w:divBdr>
                        <w:top w:val="none" w:sz="0" w:space="0" w:color="auto"/>
                        <w:left w:val="none" w:sz="0" w:space="0" w:color="auto"/>
                        <w:bottom w:val="none" w:sz="0" w:space="0" w:color="auto"/>
                        <w:right w:val="none" w:sz="0" w:space="0" w:color="auto"/>
                      </w:divBdr>
                    </w:div>
                    <w:div w:id="815227069">
                      <w:marLeft w:val="0"/>
                      <w:marRight w:val="0"/>
                      <w:marTop w:val="0"/>
                      <w:marBottom w:val="0"/>
                      <w:divBdr>
                        <w:top w:val="none" w:sz="0" w:space="0" w:color="auto"/>
                        <w:left w:val="none" w:sz="0" w:space="0" w:color="auto"/>
                        <w:bottom w:val="none" w:sz="0" w:space="0" w:color="auto"/>
                        <w:right w:val="none" w:sz="0" w:space="0" w:color="auto"/>
                      </w:divBdr>
                    </w:div>
                    <w:div w:id="1728652007">
                      <w:marLeft w:val="0"/>
                      <w:marRight w:val="0"/>
                      <w:marTop w:val="0"/>
                      <w:marBottom w:val="0"/>
                      <w:divBdr>
                        <w:top w:val="none" w:sz="0" w:space="0" w:color="auto"/>
                        <w:left w:val="none" w:sz="0" w:space="0" w:color="auto"/>
                        <w:bottom w:val="none" w:sz="0" w:space="0" w:color="auto"/>
                        <w:right w:val="none" w:sz="0" w:space="0" w:color="auto"/>
                      </w:divBdr>
                    </w:div>
                  </w:divsChild>
                </w:div>
                <w:div w:id="1633173996">
                  <w:marLeft w:val="0"/>
                  <w:marRight w:val="0"/>
                  <w:marTop w:val="0"/>
                  <w:marBottom w:val="0"/>
                  <w:divBdr>
                    <w:top w:val="none" w:sz="0" w:space="0" w:color="auto"/>
                    <w:left w:val="none" w:sz="0" w:space="0" w:color="auto"/>
                    <w:bottom w:val="none" w:sz="0" w:space="0" w:color="auto"/>
                    <w:right w:val="none" w:sz="0" w:space="0" w:color="auto"/>
                  </w:divBdr>
                </w:div>
                <w:div w:id="555355713">
                  <w:marLeft w:val="0"/>
                  <w:marRight w:val="0"/>
                  <w:marTop w:val="0"/>
                  <w:marBottom w:val="0"/>
                  <w:divBdr>
                    <w:top w:val="none" w:sz="0" w:space="0" w:color="auto"/>
                    <w:left w:val="none" w:sz="0" w:space="0" w:color="auto"/>
                    <w:bottom w:val="none" w:sz="0" w:space="0" w:color="auto"/>
                    <w:right w:val="none" w:sz="0" w:space="0" w:color="auto"/>
                  </w:divBdr>
                  <w:divsChild>
                    <w:div w:id="431517267">
                      <w:marLeft w:val="0"/>
                      <w:marRight w:val="0"/>
                      <w:marTop w:val="0"/>
                      <w:marBottom w:val="0"/>
                      <w:divBdr>
                        <w:top w:val="none" w:sz="0" w:space="0" w:color="auto"/>
                        <w:left w:val="none" w:sz="0" w:space="0" w:color="auto"/>
                        <w:bottom w:val="none" w:sz="0" w:space="0" w:color="auto"/>
                        <w:right w:val="none" w:sz="0" w:space="0" w:color="auto"/>
                      </w:divBdr>
                    </w:div>
                  </w:divsChild>
                </w:div>
                <w:div w:id="744113334">
                  <w:marLeft w:val="0"/>
                  <w:marRight w:val="0"/>
                  <w:marTop w:val="0"/>
                  <w:marBottom w:val="0"/>
                  <w:divBdr>
                    <w:top w:val="none" w:sz="0" w:space="0" w:color="auto"/>
                    <w:left w:val="none" w:sz="0" w:space="0" w:color="auto"/>
                    <w:bottom w:val="none" w:sz="0" w:space="0" w:color="auto"/>
                    <w:right w:val="none" w:sz="0" w:space="0" w:color="auto"/>
                  </w:divBdr>
                  <w:divsChild>
                    <w:div w:id="145853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228587">
              <w:marLeft w:val="0"/>
              <w:marRight w:val="0"/>
              <w:marTop w:val="0"/>
              <w:marBottom w:val="0"/>
              <w:divBdr>
                <w:top w:val="none" w:sz="0" w:space="0" w:color="auto"/>
                <w:left w:val="none" w:sz="0" w:space="0" w:color="auto"/>
                <w:bottom w:val="none" w:sz="0" w:space="0" w:color="auto"/>
                <w:right w:val="none" w:sz="0" w:space="0" w:color="auto"/>
              </w:divBdr>
              <w:divsChild>
                <w:div w:id="1059742715">
                  <w:marLeft w:val="0"/>
                  <w:marRight w:val="0"/>
                  <w:marTop w:val="0"/>
                  <w:marBottom w:val="0"/>
                  <w:divBdr>
                    <w:top w:val="none" w:sz="0" w:space="0" w:color="auto"/>
                    <w:left w:val="none" w:sz="0" w:space="0" w:color="auto"/>
                    <w:bottom w:val="none" w:sz="0" w:space="0" w:color="auto"/>
                    <w:right w:val="none" w:sz="0" w:space="0" w:color="auto"/>
                  </w:divBdr>
                  <w:divsChild>
                    <w:div w:id="1855336680">
                      <w:marLeft w:val="0"/>
                      <w:marRight w:val="0"/>
                      <w:marTop w:val="0"/>
                      <w:marBottom w:val="0"/>
                      <w:divBdr>
                        <w:top w:val="none" w:sz="0" w:space="0" w:color="auto"/>
                        <w:left w:val="none" w:sz="0" w:space="0" w:color="auto"/>
                        <w:bottom w:val="none" w:sz="0" w:space="0" w:color="auto"/>
                        <w:right w:val="none" w:sz="0" w:space="0" w:color="auto"/>
                      </w:divBdr>
                    </w:div>
                  </w:divsChild>
                </w:div>
                <w:div w:id="592931820">
                  <w:marLeft w:val="0"/>
                  <w:marRight w:val="0"/>
                  <w:marTop w:val="0"/>
                  <w:marBottom w:val="0"/>
                  <w:divBdr>
                    <w:top w:val="none" w:sz="0" w:space="0" w:color="auto"/>
                    <w:left w:val="none" w:sz="0" w:space="0" w:color="auto"/>
                    <w:bottom w:val="none" w:sz="0" w:space="0" w:color="auto"/>
                    <w:right w:val="none" w:sz="0" w:space="0" w:color="auto"/>
                  </w:divBdr>
                  <w:divsChild>
                    <w:div w:id="990326283">
                      <w:marLeft w:val="0"/>
                      <w:marRight w:val="0"/>
                      <w:marTop w:val="0"/>
                      <w:marBottom w:val="0"/>
                      <w:divBdr>
                        <w:top w:val="none" w:sz="0" w:space="0" w:color="auto"/>
                        <w:left w:val="none" w:sz="0" w:space="0" w:color="auto"/>
                        <w:bottom w:val="none" w:sz="0" w:space="0" w:color="auto"/>
                        <w:right w:val="none" w:sz="0" w:space="0" w:color="auto"/>
                      </w:divBdr>
                    </w:div>
                    <w:div w:id="1693459874">
                      <w:marLeft w:val="0"/>
                      <w:marRight w:val="0"/>
                      <w:marTop w:val="0"/>
                      <w:marBottom w:val="0"/>
                      <w:divBdr>
                        <w:top w:val="none" w:sz="0" w:space="0" w:color="auto"/>
                        <w:left w:val="none" w:sz="0" w:space="0" w:color="auto"/>
                        <w:bottom w:val="none" w:sz="0" w:space="0" w:color="auto"/>
                        <w:right w:val="none" w:sz="0" w:space="0" w:color="auto"/>
                      </w:divBdr>
                    </w:div>
                    <w:div w:id="1374698684">
                      <w:marLeft w:val="0"/>
                      <w:marRight w:val="0"/>
                      <w:marTop w:val="0"/>
                      <w:marBottom w:val="0"/>
                      <w:divBdr>
                        <w:top w:val="none" w:sz="0" w:space="0" w:color="auto"/>
                        <w:left w:val="none" w:sz="0" w:space="0" w:color="auto"/>
                        <w:bottom w:val="none" w:sz="0" w:space="0" w:color="auto"/>
                        <w:right w:val="none" w:sz="0" w:space="0" w:color="auto"/>
                      </w:divBdr>
                    </w:div>
                  </w:divsChild>
                </w:div>
                <w:div w:id="1860848800">
                  <w:marLeft w:val="0"/>
                  <w:marRight w:val="0"/>
                  <w:marTop w:val="0"/>
                  <w:marBottom w:val="0"/>
                  <w:divBdr>
                    <w:top w:val="none" w:sz="0" w:space="0" w:color="auto"/>
                    <w:left w:val="none" w:sz="0" w:space="0" w:color="auto"/>
                    <w:bottom w:val="none" w:sz="0" w:space="0" w:color="auto"/>
                    <w:right w:val="none" w:sz="0" w:space="0" w:color="auto"/>
                  </w:divBdr>
                  <w:divsChild>
                    <w:div w:id="1895040100">
                      <w:marLeft w:val="0"/>
                      <w:marRight w:val="0"/>
                      <w:marTop w:val="0"/>
                      <w:marBottom w:val="0"/>
                      <w:divBdr>
                        <w:top w:val="none" w:sz="0" w:space="0" w:color="auto"/>
                        <w:left w:val="none" w:sz="0" w:space="0" w:color="auto"/>
                        <w:bottom w:val="none" w:sz="0" w:space="0" w:color="auto"/>
                        <w:right w:val="none" w:sz="0" w:space="0" w:color="auto"/>
                      </w:divBdr>
                    </w:div>
                    <w:div w:id="155001714">
                      <w:marLeft w:val="0"/>
                      <w:marRight w:val="0"/>
                      <w:marTop w:val="0"/>
                      <w:marBottom w:val="0"/>
                      <w:divBdr>
                        <w:top w:val="none" w:sz="0" w:space="0" w:color="auto"/>
                        <w:left w:val="none" w:sz="0" w:space="0" w:color="auto"/>
                        <w:bottom w:val="none" w:sz="0" w:space="0" w:color="auto"/>
                        <w:right w:val="none" w:sz="0" w:space="0" w:color="auto"/>
                      </w:divBdr>
                    </w:div>
                    <w:div w:id="1609044742">
                      <w:marLeft w:val="0"/>
                      <w:marRight w:val="0"/>
                      <w:marTop w:val="0"/>
                      <w:marBottom w:val="0"/>
                      <w:divBdr>
                        <w:top w:val="none" w:sz="0" w:space="0" w:color="auto"/>
                        <w:left w:val="none" w:sz="0" w:space="0" w:color="auto"/>
                        <w:bottom w:val="none" w:sz="0" w:space="0" w:color="auto"/>
                        <w:right w:val="none" w:sz="0" w:space="0" w:color="auto"/>
                      </w:divBdr>
                    </w:div>
                    <w:div w:id="1570463478">
                      <w:marLeft w:val="0"/>
                      <w:marRight w:val="0"/>
                      <w:marTop w:val="0"/>
                      <w:marBottom w:val="0"/>
                      <w:divBdr>
                        <w:top w:val="none" w:sz="0" w:space="0" w:color="auto"/>
                        <w:left w:val="none" w:sz="0" w:space="0" w:color="auto"/>
                        <w:bottom w:val="none" w:sz="0" w:space="0" w:color="auto"/>
                        <w:right w:val="none" w:sz="0" w:space="0" w:color="auto"/>
                      </w:divBdr>
                    </w:div>
                    <w:div w:id="93736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169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es.wikipedia.org/wiki/Paulo_Frei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comminit.com/?q=early-child/node/19636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es.wikipedia.org/wiki/Teor%C3%ADa_del_establecimiento_period%C3%ADstico_de_tema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cuador.nutrinet.org/noticias/80/138-la-lactancia-materna-en-declive-en-america-latina" TargetMode="External"/><Relationship Id="rId5" Type="http://schemas.openxmlformats.org/officeDocument/2006/relationships/footnotes" Target="footnotes.xml"/><Relationship Id="rId15" Type="http://schemas.openxmlformats.org/officeDocument/2006/relationships/hyperlink" Target="http://www.un.org/es/documents/udhr/" TargetMode="External"/><Relationship Id="rId10" Type="http://schemas.openxmlformats.org/officeDocument/2006/relationships/hyperlink" Target="http://www.who.int/features/factfiles/breastfeeding/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unicef.org/spanish/cbsc/index_42347.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1374</Words>
  <Characters>7557</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8914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WinuE</cp:lastModifiedBy>
  <cp:revision>2</cp:revision>
  <dcterms:created xsi:type="dcterms:W3CDTF">2014-07-28T14:24:00Z</dcterms:created>
  <dcterms:modified xsi:type="dcterms:W3CDTF">2014-08-24T12:29:00Z</dcterms:modified>
</cp:coreProperties>
</file>