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EL CONSEJO DE LA FACULTAD DE ARQUITECTURA DISEÑO Y URBANISMO DE LA UNIVERSIDAD DE LA REPÚBLICA EN SESIÓN ORDINARIA DE FECHA 9 DE DICIEMBRE DE 2020, ADOPTO LA SIGUIENTE RESOLUCIÓN: </w:t>
      </w:r>
    </w:p>
    <w:p w:rsidR="00000000" w:rsidDel="00000000" w:rsidP="00000000" w:rsidRDefault="00000000" w:rsidRPr="00000000" w14:paraId="00000002">
      <w:pPr>
        <w:spacing w:after="0" w:before="0" w:lineRule="auto"/>
        <w:ind w:left="425" w:right="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ind w:left="0" w:righ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238.</w:t>
      </w:r>
    </w:p>
    <w:p w:rsidR="00000000" w:rsidDel="00000000" w:rsidP="00000000" w:rsidRDefault="00000000" w:rsidRPr="00000000" w14:paraId="00000004">
      <w:pPr>
        <w:spacing w:after="0" w:before="0" w:lineRule="auto"/>
        <w:ind w:left="142" w:right="0" w:firstLine="0"/>
        <w:jc w:val="both"/>
        <w:rPr/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u w:val="single"/>
          <w:rtl w:val="0"/>
        </w:rPr>
        <w:t xml:space="preserve">(Exp. Nº 031700-000853-20)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(Dist. Nº 2648/20) -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VISTO: la resolución adoptada por el Sr. Rector de la Udelar de fecha 1.12.20 y el Comunicado del Sr. Decano de fecha 2.12.20, en referencia a la evolución de la pandemia de Covid 19 en el país que exige extremar medidas de precaución y reducir los espacios y tiempos de contactos presenciales;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Rule="auto"/>
        <w:ind w:left="142" w:right="0" w:firstLine="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CONSIDERANDO: 1) las repercusiones de la resolución gubernamental en la complejidad de la vida universitaria;</w:t>
      </w:r>
    </w:p>
    <w:p w:rsidR="00000000" w:rsidDel="00000000" w:rsidP="00000000" w:rsidRDefault="00000000" w:rsidRPr="00000000" w14:paraId="00000006">
      <w:pPr>
        <w:spacing w:after="0" w:before="0" w:lineRule="auto"/>
        <w:ind w:left="142" w:right="0" w:firstLine="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2) el informe realizado por el Comité de Emergencia reunido el día 4 de diciembre atendiendo los lineamientos establecidos en las mencionadas resoluciones, antecedentes que lucen en el Distribuido 2648/20;</w:t>
      </w:r>
    </w:p>
    <w:p w:rsidR="00000000" w:rsidDel="00000000" w:rsidP="00000000" w:rsidRDefault="00000000" w:rsidRPr="00000000" w14:paraId="00000007">
      <w:pPr>
        <w:spacing w:after="0" w:before="0" w:lineRule="auto"/>
        <w:ind w:left="142" w:right="0" w:firstLine="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RESUELVE:</w:t>
      </w:r>
    </w:p>
    <w:p w:rsidR="00000000" w:rsidDel="00000000" w:rsidP="00000000" w:rsidRDefault="00000000" w:rsidRPr="00000000" w14:paraId="00000008">
      <w:pPr>
        <w:spacing w:after="0" w:before="0" w:lineRule="auto"/>
        <w:ind w:left="142" w:right="0" w:firstLine="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1° Exhortar a comprometernos con precaución frente a la pandemia, pasando a formato no presencial todos los cursos, parciales, defensas de grado y posgrado y exámenes del periodo de diciembre, a partir del lunes 14 (exceptuando PDO)</w:t>
      </w:r>
    </w:p>
    <w:p w:rsidR="00000000" w:rsidDel="00000000" w:rsidP="00000000" w:rsidRDefault="00000000" w:rsidRPr="00000000" w14:paraId="00000009">
      <w:pPr>
        <w:spacing w:after="0" w:before="0" w:lineRule="auto"/>
        <w:ind w:left="142" w:right="0" w:firstLine="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2° Mantener el ingreso al edificio central de FADU de estudiantes, funcionarios docentes y funcionarios TAS, dando cumplimiento a los protocolos vigentes y aforos establecidos.</w:t>
      </w:r>
    </w:p>
    <w:p w:rsidR="00000000" w:rsidDel="00000000" w:rsidP="00000000" w:rsidRDefault="00000000" w:rsidRPr="00000000" w14:paraId="0000000A">
      <w:pPr>
        <w:spacing w:after="0" w:before="0" w:lineRule="auto"/>
        <w:ind w:left="142" w:right="0" w:firstLine="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3° Modificar el horario de apertura del edificio central de la FADU de 10 a 17 horas una vez finalizadas las actividades curriculares y a partir del lunes 14 de diciembre.</w:t>
      </w:r>
    </w:p>
    <w:p w:rsidR="00000000" w:rsidDel="00000000" w:rsidP="00000000" w:rsidRDefault="00000000" w:rsidRPr="00000000" w14:paraId="0000000B">
      <w:pPr>
        <w:spacing w:after="0" w:before="0" w:lineRule="auto"/>
        <w:ind w:left="142" w:right="0" w:firstLine="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4° Mantener el edificio central de la Facultad abierta con acceso restringido durante el mes de enero.</w:t>
      </w:r>
    </w:p>
    <w:p w:rsidR="00000000" w:rsidDel="00000000" w:rsidP="00000000" w:rsidRDefault="00000000" w:rsidRPr="00000000" w14:paraId="0000000C">
      <w:pPr>
        <w:spacing w:after="0" w:before="0" w:lineRule="auto"/>
        <w:ind w:left="142" w:right="0" w:firstLine="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5° Dar amplia difusión.</w:t>
      </w:r>
    </w:p>
    <w:p w:rsidR="00000000" w:rsidDel="00000000" w:rsidP="00000000" w:rsidRDefault="00000000" w:rsidRPr="00000000" w14:paraId="0000000D">
      <w:pPr>
        <w:spacing w:after="0" w:before="0" w:lineRule="auto"/>
        <w:ind w:left="142" w:right="0" w:firstLine="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11 votos - unanimidad de presentes.</w:t>
      </w:r>
    </w:p>
    <w:p w:rsidR="00000000" w:rsidDel="00000000" w:rsidP="00000000" w:rsidRDefault="00000000" w:rsidRPr="00000000" w14:paraId="0000000E">
      <w:pPr>
        <w:spacing w:after="0" w:before="0" w:lineRule="auto"/>
        <w:ind w:left="142" w:right="0" w:firstLine="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Rule="auto"/>
        <w:ind w:left="142" w:right="0" w:firstLine="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Rule="auto"/>
        <w:ind w:left="142" w:right="0" w:firstLine="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Rule="auto"/>
        <w:ind w:left="142" w:right="0" w:firstLine="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Rule="auto"/>
        <w:ind w:left="142" w:right="0" w:firstLine="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Rule="auto"/>
        <w:ind w:left="142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Montevideo,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10 de Diciembre de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Rule="auto"/>
        <w:ind w:left="0" w:righ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Rule="auto"/>
        <w:ind w:left="0" w:righ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Se deja constancia que la resolución precedente se comunica por correo electrónico al Dpto. de Administración de la Enseñanza,  EUCD, Patio, Servicio de Publicaciones y Comunicación </w:t>
      </w:r>
    </w:p>
    <w:p w:rsidR="00000000" w:rsidDel="00000000" w:rsidP="00000000" w:rsidRDefault="00000000" w:rsidRPr="00000000" w14:paraId="00000016">
      <w:pPr>
        <w:spacing w:after="0" w:before="0" w:lineRule="auto"/>
        <w:ind w:left="142" w:right="0" w:firstLine="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UY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