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6D9625" w14:textId="46FB54E9" w:rsidR="008C0812" w:rsidRPr="00504204" w:rsidRDefault="00504204" w:rsidP="003B0832">
      <w:pPr>
        <w:rPr>
          <w:rFonts w:ascii="Arial" w:hAnsi="Arial"/>
          <w:b/>
          <w:sz w:val="20"/>
          <w:szCs w:val="20"/>
        </w:rPr>
      </w:pPr>
      <w:r w:rsidRPr="00504204">
        <w:rPr>
          <w:rFonts w:ascii="Arial" w:hAnsi="Arial"/>
          <w:b/>
          <w:sz w:val="20"/>
          <w:szCs w:val="20"/>
        </w:rPr>
        <w:t>“</w:t>
      </w:r>
      <w:r w:rsidR="00F56181" w:rsidRPr="00504204">
        <w:rPr>
          <w:rFonts w:ascii="Arial" w:hAnsi="Arial"/>
          <w:b/>
          <w:sz w:val="20"/>
          <w:szCs w:val="20"/>
        </w:rPr>
        <w:t>IDENTIKIT</w:t>
      </w:r>
      <w:r w:rsidRPr="00504204">
        <w:rPr>
          <w:rFonts w:ascii="Arial" w:hAnsi="Arial"/>
          <w:b/>
          <w:sz w:val="20"/>
          <w:szCs w:val="20"/>
        </w:rPr>
        <w:t>”</w:t>
      </w:r>
    </w:p>
    <w:p w14:paraId="69FA3355" w14:textId="1B28B801" w:rsidR="00F56181" w:rsidRDefault="00F56181" w:rsidP="003B0832">
      <w:pPr>
        <w:rPr>
          <w:rFonts w:ascii="Arial" w:hAnsi="Arial"/>
          <w:i/>
          <w:sz w:val="20"/>
          <w:szCs w:val="20"/>
        </w:rPr>
      </w:pPr>
      <w:r w:rsidRPr="00504204">
        <w:rPr>
          <w:rFonts w:ascii="Arial" w:hAnsi="Arial"/>
          <w:i/>
          <w:sz w:val="20"/>
          <w:szCs w:val="20"/>
        </w:rPr>
        <w:t>Retrospectiva al Concurso de Vivienda y sus influencias 1949-2015</w:t>
      </w:r>
    </w:p>
    <w:p w14:paraId="32F5426A" w14:textId="77777777" w:rsidR="00504204" w:rsidRPr="00504204" w:rsidRDefault="00504204" w:rsidP="003B0832">
      <w:pPr>
        <w:rPr>
          <w:rFonts w:ascii="Arial" w:hAnsi="Arial"/>
          <w:i/>
          <w:sz w:val="20"/>
          <w:szCs w:val="20"/>
        </w:rPr>
      </w:pPr>
    </w:p>
    <w:p w14:paraId="3E5CE443" w14:textId="510226C0" w:rsidR="00FD2E82" w:rsidRPr="00504204" w:rsidRDefault="00FD2E82" w:rsidP="003B0832">
      <w:pPr>
        <w:rPr>
          <w:rFonts w:ascii="Arial" w:hAnsi="Arial"/>
          <w:sz w:val="20"/>
          <w:szCs w:val="20"/>
        </w:rPr>
      </w:pPr>
      <w:r w:rsidRPr="00504204">
        <w:rPr>
          <w:rFonts w:ascii="Arial" w:hAnsi="Arial"/>
          <w:sz w:val="20"/>
          <w:szCs w:val="20"/>
        </w:rPr>
        <w:t>Autores: Francisco Hernández</w:t>
      </w:r>
      <w:r w:rsidR="00504204" w:rsidRPr="00504204">
        <w:rPr>
          <w:rFonts w:ascii="Arial" w:hAnsi="Arial"/>
          <w:sz w:val="20"/>
          <w:szCs w:val="20"/>
        </w:rPr>
        <w:t xml:space="preserve"> (responsable del proyecto)</w:t>
      </w:r>
    </w:p>
    <w:p w14:paraId="659890A9" w14:textId="5A956160" w:rsidR="00FD2E82" w:rsidRPr="00504204" w:rsidRDefault="00FD2E82" w:rsidP="003B0832">
      <w:pPr>
        <w:ind w:firstLine="720"/>
        <w:rPr>
          <w:rFonts w:ascii="Arial" w:hAnsi="Arial"/>
          <w:sz w:val="20"/>
          <w:szCs w:val="20"/>
        </w:rPr>
      </w:pPr>
      <w:r w:rsidRPr="00504204">
        <w:rPr>
          <w:rFonts w:ascii="Arial" w:hAnsi="Arial"/>
          <w:sz w:val="20"/>
          <w:szCs w:val="20"/>
        </w:rPr>
        <w:t xml:space="preserve">  Lucas Mateo</w:t>
      </w:r>
      <w:r w:rsidR="00504204" w:rsidRPr="00504204">
        <w:rPr>
          <w:rFonts w:ascii="Arial" w:hAnsi="Arial"/>
          <w:sz w:val="20"/>
          <w:szCs w:val="20"/>
        </w:rPr>
        <w:t xml:space="preserve"> (responsable del proyecto)</w:t>
      </w:r>
    </w:p>
    <w:p w14:paraId="0427BBF5" w14:textId="0601B933" w:rsidR="00F56181" w:rsidRDefault="00FD2E82" w:rsidP="003B0832">
      <w:pPr>
        <w:ind w:firstLine="720"/>
        <w:rPr>
          <w:rFonts w:ascii="Arial" w:hAnsi="Arial"/>
          <w:sz w:val="20"/>
          <w:szCs w:val="20"/>
        </w:rPr>
      </w:pPr>
      <w:r w:rsidRPr="00504204">
        <w:rPr>
          <w:rFonts w:ascii="Arial" w:hAnsi="Arial"/>
          <w:sz w:val="20"/>
          <w:szCs w:val="20"/>
        </w:rPr>
        <w:t xml:space="preserve">  María José Penot</w:t>
      </w:r>
    </w:p>
    <w:p w14:paraId="3718EE11" w14:textId="77777777" w:rsidR="002B56FE" w:rsidRDefault="002B56FE" w:rsidP="003B0832">
      <w:pPr>
        <w:ind w:firstLine="720"/>
        <w:rPr>
          <w:rFonts w:ascii="Arial" w:hAnsi="Arial"/>
          <w:sz w:val="20"/>
          <w:szCs w:val="20"/>
        </w:rPr>
      </w:pPr>
    </w:p>
    <w:p w14:paraId="602C594C" w14:textId="5EAD99CA" w:rsidR="002B56FE" w:rsidRPr="00504204" w:rsidRDefault="002B56FE" w:rsidP="003B0832">
      <w:pPr>
        <w:rPr>
          <w:rFonts w:ascii="Arial" w:hAnsi="Arial"/>
          <w:sz w:val="20"/>
          <w:szCs w:val="20"/>
        </w:rPr>
      </w:pPr>
      <w:r>
        <w:rPr>
          <w:rFonts w:ascii="Arial" w:hAnsi="Arial"/>
          <w:sz w:val="20"/>
          <w:szCs w:val="20"/>
        </w:rPr>
        <w:t>Email de contacto: lucasmateo@</w:t>
      </w:r>
      <w:r w:rsidR="002F608E">
        <w:rPr>
          <w:rFonts w:ascii="Arial" w:hAnsi="Arial"/>
          <w:sz w:val="20"/>
          <w:szCs w:val="20"/>
        </w:rPr>
        <w:t>gmail.com</w:t>
      </w:r>
    </w:p>
    <w:p w14:paraId="2BF22984" w14:textId="77777777" w:rsidR="00FD2E82" w:rsidRPr="00504204" w:rsidRDefault="00FD2E82" w:rsidP="003B0832">
      <w:pPr>
        <w:rPr>
          <w:rFonts w:ascii="Arial" w:hAnsi="Arial"/>
          <w:sz w:val="20"/>
          <w:szCs w:val="20"/>
        </w:rPr>
      </w:pPr>
    </w:p>
    <w:p w14:paraId="14896B31" w14:textId="07A97FF8" w:rsidR="009E05E7" w:rsidRPr="00504204" w:rsidRDefault="009E05E7" w:rsidP="009E05E7">
      <w:pPr>
        <w:rPr>
          <w:rFonts w:ascii="Arial" w:hAnsi="Arial" w:cs="Times New Roman"/>
          <w:b/>
          <w:sz w:val="20"/>
          <w:szCs w:val="20"/>
        </w:rPr>
      </w:pPr>
      <w:proofErr w:type="spellStart"/>
      <w:r>
        <w:rPr>
          <w:rFonts w:ascii="Arial" w:hAnsi="Arial" w:cs="Times New Roman"/>
          <w:b/>
          <w:sz w:val="20"/>
          <w:szCs w:val="20"/>
        </w:rPr>
        <w:t>Abstract</w:t>
      </w:r>
      <w:proofErr w:type="spellEnd"/>
    </w:p>
    <w:p w14:paraId="4BFB73CC" w14:textId="125951F3" w:rsidR="00820D6A" w:rsidRPr="00C80DC8" w:rsidRDefault="009E05E7" w:rsidP="003B0832">
      <w:pPr>
        <w:rPr>
          <w:rFonts w:ascii="Arial" w:hAnsi="Arial" w:cs="Times New Roman"/>
          <w:iCs/>
          <w:sz w:val="20"/>
          <w:szCs w:val="20"/>
        </w:rPr>
      </w:pPr>
      <w:r>
        <w:rPr>
          <w:rFonts w:ascii="Arial" w:hAnsi="Arial" w:cs="Times New Roman"/>
          <w:iCs/>
          <w:sz w:val="20"/>
          <w:szCs w:val="20"/>
        </w:rPr>
        <w:t>R</w:t>
      </w:r>
      <w:r w:rsidR="00820D6A" w:rsidRPr="00C80DC8">
        <w:rPr>
          <w:rFonts w:ascii="Arial" w:hAnsi="Arial" w:cs="Times New Roman"/>
          <w:iCs/>
          <w:sz w:val="20"/>
          <w:szCs w:val="20"/>
        </w:rPr>
        <w:t xml:space="preserve">ealizar una retrospectiva y analizar las influencias </w:t>
      </w:r>
      <w:r w:rsidR="00641FE6" w:rsidRPr="00C80DC8">
        <w:rPr>
          <w:rFonts w:ascii="Arial" w:hAnsi="Arial" w:cs="Times New Roman"/>
          <w:iCs/>
          <w:sz w:val="20"/>
          <w:szCs w:val="20"/>
        </w:rPr>
        <w:t xml:space="preserve">y referentes </w:t>
      </w:r>
      <w:r w:rsidR="00820D6A" w:rsidRPr="00C80DC8">
        <w:rPr>
          <w:rFonts w:ascii="Arial" w:hAnsi="Arial" w:cs="Times New Roman"/>
          <w:iCs/>
          <w:sz w:val="20"/>
          <w:szCs w:val="20"/>
        </w:rPr>
        <w:t>sobre la producción realizada no por</w:t>
      </w:r>
      <w:r w:rsidR="00820D6A" w:rsidRPr="00820D6A">
        <w:rPr>
          <w:rFonts w:ascii="Arial" w:hAnsi="Arial" w:cs="Times New Roman"/>
          <w:i/>
          <w:iCs/>
          <w:sz w:val="20"/>
          <w:szCs w:val="20"/>
        </w:rPr>
        <w:t xml:space="preserve"> </w:t>
      </w:r>
      <w:r w:rsidR="00820D6A" w:rsidRPr="00C80DC8">
        <w:rPr>
          <w:rFonts w:ascii="Arial" w:hAnsi="Arial" w:cs="Times New Roman"/>
          <w:iCs/>
          <w:sz w:val="20"/>
          <w:szCs w:val="20"/>
        </w:rPr>
        <w:t>arquitectos</w:t>
      </w:r>
      <w:r w:rsidR="00641FE6" w:rsidRPr="00C80DC8">
        <w:rPr>
          <w:rFonts w:ascii="Arial" w:hAnsi="Arial" w:cs="Times New Roman"/>
          <w:iCs/>
          <w:sz w:val="20"/>
          <w:szCs w:val="20"/>
        </w:rPr>
        <w:t>, sino por e</w:t>
      </w:r>
      <w:r w:rsidR="00820D6A" w:rsidRPr="00C80DC8">
        <w:rPr>
          <w:rFonts w:ascii="Arial" w:hAnsi="Arial" w:cs="Times New Roman"/>
          <w:iCs/>
          <w:sz w:val="20"/>
          <w:szCs w:val="20"/>
        </w:rPr>
        <w:t>stos en su condición de estudiantes durante los últimos 65 años bajo una misma premisa: el Concurso de Vivienda de Arquitectura Rifa. Una producción en un momento en el cual los autores aún no tienen una práctica definida y son una “esponja” de influencias.</w:t>
      </w:r>
    </w:p>
    <w:p w14:paraId="089627F0" w14:textId="77777777" w:rsidR="00820D6A" w:rsidRPr="00C80DC8" w:rsidRDefault="00820D6A" w:rsidP="003B0832">
      <w:pPr>
        <w:rPr>
          <w:rFonts w:ascii="Arial" w:hAnsi="Arial" w:cs="Times New Roman"/>
          <w:iCs/>
          <w:sz w:val="20"/>
          <w:szCs w:val="20"/>
        </w:rPr>
      </w:pPr>
    </w:p>
    <w:p w14:paraId="0386D8F7" w14:textId="7390292F" w:rsidR="00820D6A" w:rsidRPr="00C80DC8" w:rsidRDefault="00820D6A" w:rsidP="003B0832">
      <w:pPr>
        <w:rPr>
          <w:rFonts w:ascii="Arial" w:hAnsi="Arial" w:cs="Times New Roman"/>
          <w:iCs/>
          <w:sz w:val="20"/>
          <w:szCs w:val="20"/>
        </w:rPr>
      </w:pPr>
      <w:r w:rsidRPr="00C80DC8">
        <w:rPr>
          <w:rFonts w:ascii="Arial" w:hAnsi="Arial" w:cs="Times New Roman"/>
          <w:iCs/>
          <w:sz w:val="20"/>
          <w:szCs w:val="20"/>
        </w:rPr>
        <w:t>El tener un objeto de estudio compartido en un espacio temporal tan amplio</w:t>
      </w:r>
      <w:r w:rsidR="00641FE6" w:rsidRPr="00C80DC8">
        <w:rPr>
          <w:rFonts w:ascii="Arial" w:hAnsi="Arial" w:cs="Times New Roman"/>
          <w:iCs/>
          <w:sz w:val="20"/>
          <w:szCs w:val="20"/>
        </w:rPr>
        <w:t>,</w:t>
      </w:r>
      <w:r w:rsidRPr="00C80DC8">
        <w:rPr>
          <w:rFonts w:ascii="Arial" w:hAnsi="Arial" w:cs="Times New Roman"/>
          <w:iCs/>
          <w:sz w:val="20"/>
          <w:szCs w:val="20"/>
        </w:rPr>
        <w:t xml:space="preserve"> permite hacer las mismas preguntas a sus protagonistas y generar una lectura transversal </w:t>
      </w:r>
      <w:r w:rsidR="00641FE6" w:rsidRPr="00C80DC8">
        <w:rPr>
          <w:rFonts w:ascii="Arial" w:hAnsi="Arial" w:cs="Times New Roman"/>
          <w:iCs/>
          <w:sz w:val="20"/>
          <w:szCs w:val="20"/>
        </w:rPr>
        <w:t>a modo de</w:t>
      </w:r>
      <w:r w:rsidRPr="00C80DC8">
        <w:rPr>
          <w:rFonts w:ascii="Arial" w:hAnsi="Arial" w:cs="Times New Roman"/>
          <w:iCs/>
          <w:sz w:val="20"/>
          <w:szCs w:val="20"/>
        </w:rPr>
        <w:t xml:space="preserve"> crónica del concurso y sus influencias.</w:t>
      </w:r>
    </w:p>
    <w:p w14:paraId="673E26BD" w14:textId="77777777" w:rsidR="00820D6A" w:rsidRPr="00C80DC8" w:rsidRDefault="00820D6A" w:rsidP="003B0832">
      <w:pPr>
        <w:rPr>
          <w:rFonts w:ascii="Arial" w:hAnsi="Arial" w:cs="Times New Roman"/>
          <w:iCs/>
          <w:sz w:val="20"/>
          <w:szCs w:val="20"/>
        </w:rPr>
      </w:pPr>
    </w:p>
    <w:p w14:paraId="5661048A" w14:textId="77777777" w:rsidR="00820D6A" w:rsidRPr="00C80DC8" w:rsidRDefault="00820D6A" w:rsidP="003B0832">
      <w:pPr>
        <w:rPr>
          <w:rFonts w:ascii="Arial" w:hAnsi="Arial" w:cs="Times New Roman"/>
          <w:iCs/>
          <w:sz w:val="20"/>
          <w:szCs w:val="20"/>
        </w:rPr>
      </w:pPr>
      <w:r w:rsidRPr="00C80DC8">
        <w:rPr>
          <w:rFonts w:ascii="Arial" w:hAnsi="Arial" w:cs="Times New Roman"/>
          <w:iCs/>
          <w:sz w:val="20"/>
          <w:szCs w:val="20"/>
        </w:rPr>
        <w:t>¿Hacia dónde miran los estudiantes de nuestra facultad generación en generación?</w:t>
      </w:r>
    </w:p>
    <w:p w14:paraId="62F800D7" w14:textId="77777777" w:rsidR="00820D6A" w:rsidRPr="00C80DC8" w:rsidRDefault="00820D6A" w:rsidP="003B0832">
      <w:pPr>
        <w:rPr>
          <w:rFonts w:ascii="Arial" w:hAnsi="Arial" w:cs="Times New Roman"/>
          <w:iCs/>
          <w:sz w:val="20"/>
          <w:szCs w:val="20"/>
        </w:rPr>
      </w:pPr>
      <w:r w:rsidRPr="00C80DC8">
        <w:rPr>
          <w:rFonts w:ascii="Arial" w:hAnsi="Arial" w:cs="Times New Roman"/>
          <w:iCs/>
          <w:sz w:val="20"/>
          <w:szCs w:val="20"/>
        </w:rPr>
        <w:t>¿Existe una identidad generacional?</w:t>
      </w:r>
    </w:p>
    <w:p w14:paraId="5F4528B9" w14:textId="77777777" w:rsidR="00820D6A" w:rsidRPr="00C80DC8" w:rsidRDefault="00820D6A" w:rsidP="003B0832">
      <w:pPr>
        <w:rPr>
          <w:rFonts w:ascii="Arial" w:hAnsi="Arial" w:cs="Times New Roman"/>
          <w:iCs/>
          <w:sz w:val="20"/>
          <w:szCs w:val="20"/>
        </w:rPr>
      </w:pPr>
      <w:r w:rsidRPr="00C80DC8">
        <w:rPr>
          <w:rFonts w:ascii="Arial" w:hAnsi="Arial" w:cs="Times New Roman"/>
          <w:iCs/>
          <w:sz w:val="20"/>
          <w:szCs w:val="20"/>
        </w:rPr>
        <w:t>¿Son los talleres indicadores de tendencias?</w:t>
      </w:r>
    </w:p>
    <w:p w14:paraId="7B381B44" w14:textId="77777777" w:rsidR="00820D6A" w:rsidRPr="00C80DC8" w:rsidRDefault="00820D6A" w:rsidP="003B0832">
      <w:pPr>
        <w:rPr>
          <w:rFonts w:ascii="Arial" w:hAnsi="Arial" w:cs="Times New Roman"/>
          <w:iCs/>
          <w:sz w:val="20"/>
          <w:szCs w:val="20"/>
        </w:rPr>
      </w:pPr>
      <w:r w:rsidRPr="00C80DC8">
        <w:rPr>
          <w:rFonts w:ascii="Arial" w:hAnsi="Arial" w:cs="Times New Roman"/>
          <w:iCs/>
          <w:sz w:val="20"/>
          <w:szCs w:val="20"/>
        </w:rPr>
        <w:t>¿Es tabú hablar de influencia o copia?</w:t>
      </w:r>
    </w:p>
    <w:p w14:paraId="327B0CA5" w14:textId="77777777" w:rsidR="00820D6A" w:rsidRPr="00C80DC8" w:rsidRDefault="00820D6A" w:rsidP="003B0832">
      <w:pPr>
        <w:rPr>
          <w:rFonts w:ascii="Arial" w:hAnsi="Arial" w:cs="Times New Roman"/>
          <w:iCs/>
          <w:sz w:val="20"/>
          <w:szCs w:val="20"/>
        </w:rPr>
      </w:pPr>
      <w:r w:rsidRPr="00C80DC8">
        <w:rPr>
          <w:rFonts w:ascii="Arial" w:hAnsi="Arial" w:cs="Times New Roman"/>
          <w:iCs/>
          <w:sz w:val="20"/>
          <w:szCs w:val="20"/>
        </w:rPr>
        <w:t>¿Cuándo se producen puntos de inflexión?</w:t>
      </w:r>
    </w:p>
    <w:p w14:paraId="35A0E30B" w14:textId="77777777" w:rsidR="00820D6A" w:rsidRPr="00C80DC8" w:rsidRDefault="00820D6A" w:rsidP="003B0832">
      <w:pPr>
        <w:rPr>
          <w:rFonts w:ascii="Arial" w:hAnsi="Arial" w:cs="Times New Roman"/>
          <w:iCs/>
          <w:sz w:val="20"/>
          <w:szCs w:val="20"/>
        </w:rPr>
      </w:pPr>
      <w:r w:rsidRPr="00C80DC8">
        <w:rPr>
          <w:rFonts w:ascii="Arial" w:hAnsi="Arial" w:cs="Times New Roman"/>
          <w:iCs/>
          <w:sz w:val="20"/>
          <w:szCs w:val="20"/>
        </w:rPr>
        <w:t>¿Cuáles son los actores repetidos?</w:t>
      </w:r>
    </w:p>
    <w:p w14:paraId="7832F34F" w14:textId="77777777" w:rsidR="00820D6A" w:rsidRPr="00C80DC8" w:rsidRDefault="00820D6A" w:rsidP="003B0832">
      <w:pPr>
        <w:rPr>
          <w:rFonts w:ascii="Arial" w:hAnsi="Arial" w:cs="Times New Roman"/>
          <w:iCs/>
          <w:sz w:val="20"/>
          <w:szCs w:val="20"/>
        </w:rPr>
      </w:pPr>
    </w:p>
    <w:p w14:paraId="55AD277E" w14:textId="77777777" w:rsidR="00820D6A" w:rsidRPr="00C80DC8" w:rsidRDefault="00820D6A" w:rsidP="003B0832">
      <w:pPr>
        <w:rPr>
          <w:rFonts w:ascii="Arial" w:hAnsi="Arial" w:cs="Times New Roman"/>
          <w:iCs/>
          <w:sz w:val="20"/>
          <w:szCs w:val="20"/>
        </w:rPr>
      </w:pPr>
      <w:r w:rsidRPr="00C80DC8">
        <w:rPr>
          <w:rFonts w:ascii="Arial" w:hAnsi="Arial" w:cs="Times New Roman"/>
          <w:iCs/>
          <w:sz w:val="20"/>
          <w:szCs w:val="20"/>
        </w:rPr>
        <w:t>Se plantea una investigación en formato policial, utilizando la herramienta del Identikit, también conocida como retrato hablado o retrato robot. Esta herramienta permite elaborar una identidad nueva, compuesta de ideas filtradas, con un carácter provocador y fuerte poder comunicativo.</w:t>
      </w:r>
    </w:p>
    <w:p w14:paraId="6ED0E81C" w14:textId="77777777" w:rsidR="00820D6A" w:rsidRPr="00C80DC8" w:rsidRDefault="00820D6A" w:rsidP="003B0832">
      <w:pPr>
        <w:rPr>
          <w:rFonts w:ascii="Arial" w:hAnsi="Arial" w:cs="Times New Roman"/>
          <w:iCs/>
          <w:sz w:val="20"/>
          <w:szCs w:val="20"/>
        </w:rPr>
      </w:pPr>
    </w:p>
    <w:p w14:paraId="5F65641E" w14:textId="77777777" w:rsidR="00820D6A" w:rsidRPr="00C80DC8" w:rsidRDefault="00820D6A" w:rsidP="003B0832">
      <w:pPr>
        <w:rPr>
          <w:rFonts w:ascii="Arial" w:hAnsi="Arial" w:cs="Times New Roman"/>
          <w:iCs/>
          <w:sz w:val="20"/>
          <w:szCs w:val="20"/>
        </w:rPr>
      </w:pPr>
      <w:r w:rsidRPr="00C80DC8">
        <w:rPr>
          <w:rFonts w:ascii="Arial" w:hAnsi="Arial" w:cs="Times New Roman"/>
          <w:iCs/>
          <w:sz w:val="20"/>
          <w:szCs w:val="20"/>
        </w:rPr>
        <w:t xml:space="preserve">Para la construcción de los Identikits, se trabaja a través del interrogatorio de sus autores, a quienes de alguna manera, se les considera “testigos” de esta identidad. Las evidencias y testigos para la selección de los casos de estudio surgen en la investigación experimental (recopilación probatoria). Luego, de la investigación de campo, a partir de la interrogación presencial (la entrevista) y del interrogatorio online (al resto de los casos) se realiza el retrato hablado de los testimonios y se construyen los Identikits, con una nueva identidad de multiplicidad autoral, una identidad única que refiere a muchas otras. </w:t>
      </w:r>
      <w:r w:rsidRPr="00C80DC8">
        <w:rPr>
          <w:rFonts w:ascii="Arial" w:hAnsi="Arial" w:cs="Times New Roman"/>
          <w:iCs/>
          <w:sz w:val="20"/>
          <w:szCs w:val="20"/>
        </w:rPr>
        <w:br/>
      </w:r>
    </w:p>
    <w:p w14:paraId="4FBECD1B" w14:textId="77777777" w:rsidR="00820D6A" w:rsidRPr="00C80DC8" w:rsidRDefault="00820D6A" w:rsidP="003B0832">
      <w:pPr>
        <w:rPr>
          <w:rFonts w:ascii="Arial" w:hAnsi="Arial" w:cs="Times New Roman"/>
          <w:iCs/>
          <w:sz w:val="20"/>
          <w:szCs w:val="20"/>
        </w:rPr>
      </w:pPr>
      <w:r w:rsidRPr="00C80DC8">
        <w:rPr>
          <w:rFonts w:ascii="Arial" w:hAnsi="Arial" w:cs="Times New Roman"/>
          <w:iCs/>
          <w:sz w:val="20"/>
          <w:szCs w:val="20"/>
        </w:rPr>
        <w:t>La serie de estos identikits y sus conclusiones parciales, sumadas a la información recibida de los interrogatorios online, permite generar una crónica en varios registros, entre otros posibles:</w:t>
      </w:r>
    </w:p>
    <w:p w14:paraId="65CF6876" w14:textId="77777777" w:rsidR="00820D6A" w:rsidRPr="00C80DC8" w:rsidRDefault="00820D6A" w:rsidP="003B0832">
      <w:pPr>
        <w:rPr>
          <w:rFonts w:ascii="Arial" w:hAnsi="Arial" w:cs="Times New Roman"/>
          <w:iCs/>
          <w:sz w:val="20"/>
          <w:szCs w:val="20"/>
        </w:rPr>
      </w:pPr>
      <w:r w:rsidRPr="00C80DC8">
        <w:rPr>
          <w:rFonts w:ascii="Arial" w:hAnsi="Arial" w:cs="Times New Roman"/>
          <w:iCs/>
          <w:sz w:val="20"/>
          <w:szCs w:val="20"/>
        </w:rPr>
        <w:t>Sobre las influencias en el concurso</w:t>
      </w:r>
    </w:p>
    <w:p w14:paraId="60E76708" w14:textId="77777777" w:rsidR="00820D6A" w:rsidRPr="00C80DC8" w:rsidRDefault="00820D6A" w:rsidP="003B0832">
      <w:pPr>
        <w:rPr>
          <w:rFonts w:ascii="Arial" w:hAnsi="Arial" w:cs="Times New Roman"/>
          <w:iCs/>
          <w:sz w:val="20"/>
          <w:szCs w:val="20"/>
        </w:rPr>
      </w:pPr>
      <w:r w:rsidRPr="00C80DC8">
        <w:rPr>
          <w:rFonts w:ascii="Arial" w:hAnsi="Arial" w:cs="Times New Roman"/>
          <w:iCs/>
          <w:sz w:val="20"/>
          <w:szCs w:val="20"/>
        </w:rPr>
        <w:t>Sobre las tendencias en la Facultad</w:t>
      </w:r>
    </w:p>
    <w:p w14:paraId="28689AE3" w14:textId="77777777" w:rsidR="00820D6A" w:rsidRPr="00C80DC8" w:rsidRDefault="00820D6A" w:rsidP="003B0832">
      <w:pPr>
        <w:rPr>
          <w:rFonts w:ascii="Arial" w:hAnsi="Arial" w:cs="Times New Roman"/>
          <w:iCs/>
          <w:sz w:val="20"/>
          <w:szCs w:val="20"/>
        </w:rPr>
      </w:pPr>
      <w:r w:rsidRPr="00C80DC8">
        <w:rPr>
          <w:rFonts w:ascii="Arial" w:hAnsi="Arial" w:cs="Times New Roman"/>
          <w:iCs/>
          <w:sz w:val="20"/>
          <w:szCs w:val="20"/>
        </w:rPr>
        <w:t>Sobre los talleres</w:t>
      </w:r>
    </w:p>
    <w:p w14:paraId="500ACF67" w14:textId="77777777" w:rsidR="00820D6A" w:rsidRPr="00C80DC8" w:rsidRDefault="00820D6A" w:rsidP="003B0832">
      <w:pPr>
        <w:rPr>
          <w:rFonts w:ascii="Arial" w:hAnsi="Arial" w:cs="Times New Roman"/>
          <w:iCs/>
          <w:sz w:val="20"/>
          <w:szCs w:val="20"/>
        </w:rPr>
      </w:pPr>
      <w:r w:rsidRPr="00C80DC8">
        <w:rPr>
          <w:rFonts w:ascii="Arial" w:hAnsi="Arial" w:cs="Times New Roman"/>
          <w:iCs/>
          <w:sz w:val="20"/>
          <w:szCs w:val="20"/>
        </w:rPr>
        <w:t>Sobre los otros tantos registros que pueden surgir a partir de los interrogatorios.</w:t>
      </w:r>
    </w:p>
    <w:p w14:paraId="49C3938F" w14:textId="77777777" w:rsidR="00820D6A" w:rsidRPr="00C80DC8" w:rsidRDefault="00820D6A" w:rsidP="003B0832">
      <w:pPr>
        <w:rPr>
          <w:rFonts w:ascii="Arial" w:hAnsi="Arial" w:cs="Times New Roman"/>
          <w:iCs/>
          <w:sz w:val="20"/>
          <w:szCs w:val="20"/>
        </w:rPr>
      </w:pPr>
    </w:p>
    <w:p w14:paraId="240D5E4F" w14:textId="25A8565A" w:rsidR="00C80DC8" w:rsidRPr="009E05E7" w:rsidRDefault="00820D6A" w:rsidP="00C80DC8">
      <w:pPr>
        <w:rPr>
          <w:rFonts w:ascii="Arial" w:hAnsi="Arial" w:cs="Times New Roman"/>
          <w:iCs/>
          <w:sz w:val="20"/>
          <w:szCs w:val="20"/>
        </w:rPr>
      </w:pPr>
      <w:r w:rsidRPr="00C80DC8">
        <w:rPr>
          <w:rFonts w:ascii="Arial" w:hAnsi="Arial" w:cs="Times New Roman"/>
          <w:iCs/>
          <w:sz w:val="20"/>
          <w:szCs w:val="20"/>
        </w:rPr>
        <w:t>Es importante, que al igual que todo retrato hablado, esta investigación surge a partir de la historia del concurso contada por sus propios autores, por sus propios protagonistas y como éstos se recuerdan a sí mismos al proyectar las viviendas ganadoras.</w:t>
      </w:r>
    </w:p>
    <w:p w14:paraId="64E9410C" w14:textId="77777777" w:rsidR="00C80DC8" w:rsidRPr="009E05E7" w:rsidRDefault="00C80DC8" w:rsidP="00C80DC8">
      <w:pPr>
        <w:rPr>
          <w:rFonts w:ascii="Arial" w:hAnsi="Arial" w:cs="Times New Roman"/>
          <w:iCs/>
          <w:sz w:val="20"/>
          <w:szCs w:val="20"/>
        </w:rPr>
      </w:pPr>
    </w:p>
    <w:p w14:paraId="5971E95C" w14:textId="343A40DD" w:rsidR="00B551E1" w:rsidRDefault="00C80DC8" w:rsidP="00B551E1">
      <w:pPr>
        <w:rPr>
          <w:rFonts w:ascii="Arial" w:hAnsi="Arial" w:cs="Times New Roman"/>
          <w:iCs/>
          <w:sz w:val="20"/>
          <w:szCs w:val="20"/>
        </w:rPr>
      </w:pPr>
      <w:r w:rsidRPr="009E05E7">
        <w:rPr>
          <w:rFonts w:ascii="Arial" w:hAnsi="Arial" w:cs="Times New Roman"/>
          <w:iCs/>
          <w:sz w:val="20"/>
          <w:szCs w:val="20"/>
        </w:rPr>
        <w:t>Se utilizará el Identikit como un juego lúdico y gráfico para generar una nueva identidad autoral de múltiples identidades (influencias). Se convocarán “peritos” que en este caso serán expertos en la producción nacional y también sobre el propio Concurso de Vivienda que puedan dar matices sobre las viviendas y los interrogatorios (testimonios) y encontrar referencias e influencias que se permearon junto con las ideas de los propios autores. El producto del identikit es una identidad ficticia de ideas y autores con un fuerte contenido gráfico y expresivo sobre la contaminación de ideas en las viviendas ganadoras del concurso. Los kits, serían también un repertorio de rasgos faciales que articulan de manera provocadora las ideas que se filtraron y refieren a otros autores o corrientes.</w:t>
      </w:r>
      <w:r w:rsidR="00525537">
        <w:rPr>
          <w:rFonts w:ascii="Arial" w:hAnsi="Arial" w:cs="Times New Roman"/>
          <w:iCs/>
          <w:sz w:val="20"/>
          <w:szCs w:val="20"/>
        </w:rPr>
        <w:t xml:space="preserve"> La figura 1 es un ejemplo del resultado de la herramienta.</w:t>
      </w:r>
    </w:p>
    <w:p w14:paraId="36A80D57" w14:textId="77777777" w:rsidR="00525537" w:rsidRDefault="00525537" w:rsidP="00B551E1">
      <w:pPr>
        <w:rPr>
          <w:rFonts w:ascii="Arial" w:hAnsi="Arial" w:cs="Times New Roman"/>
          <w:iCs/>
          <w:sz w:val="20"/>
          <w:szCs w:val="20"/>
        </w:rPr>
      </w:pPr>
    </w:p>
    <w:p w14:paraId="46056F98" w14:textId="0CE73CB5" w:rsidR="00525537" w:rsidRDefault="00EF04B8" w:rsidP="00B551E1">
      <w:pPr>
        <w:rPr>
          <w:rFonts w:ascii="Arial" w:hAnsi="Arial" w:cs="Times New Roman"/>
          <w:iCs/>
          <w:sz w:val="20"/>
          <w:szCs w:val="20"/>
        </w:rPr>
      </w:pPr>
      <w:r>
        <w:rPr>
          <w:rFonts w:ascii="Arial" w:hAnsi="Arial" w:cs="Times New Roman"/>
          <w:iCs/>
          <w:noProof/>
          <w:sz w:val="20"/>
          <w:szCs w:val="20"/>
          <w:lang w:val="en-US"/>
        </w:rPr>
        <w:lastRenderedPageBreak/>
        <w:drawing>
          <wp:inline distT="0" distB="0" distL="0" distR="0" wp14:anchorId="116EE42A" wp14:editId="7FF437C4">
            <wp:extent cx="5824855" cy="7510145"/>
            <wp:effectExtent l="0" t="0" r="0" b="8255"/>
            <wp:docPr id="2" name="Picture 2" descr="Hmoz:Dropbox:086_IDENTIKIT:EN PRODUCCION:03_GRAFICOS:IDK epocales:01_los bipolares:los bipolares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oz:Dropbox:086_IDENTIKIT:EN PRODUCCION:03_GRAFICOS:IDK epocales:01_los bipolares:los bipolares fondo blanc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4855" cy="7510145"/>
                    </a:xfrm>
                    <a:prstGeom prst="rect">
                      <a:avLst/>
                    </a:prstGeom>
                    <a:noFill/>
                    <a:ln>
                      <a:noFill/>
                    </a:ln>
                  </pic:spPr>
                </pic:pic>
              </a:graphicData>
            </a:graphic>
          </wp:inline>
        </w:drawing>
      </w:r>
      <w:bookmarkStart w:id="0" w:name="_GoBack"/>
      <w:bookmarkEnd w:id="0"/>
    </w:p>
    <w:p w14:paraId="5996FD33" w14:textId="39D733EE" w:rsidR="00525537" w:rsidRPr="00525537" w:rsidRDefault="00525537" w:rsidP="00EF04B8">
      <w:pPr>
        <w:jc w:val="right"/>
        <w:rPr>
          <w:rFonts w:ascii="Arial" w:hAnsi="Arial" w:cs="Times New Roman"/>
          <w:i/>
          <w:iCs/>
          <w:sz w:val="20"/>
          <w:szCs w:val="20"/>
        </w:rPr>
      </w:pPr>
      <w:r>
        <w:rPr>
          <w:rFonts w:ascii="Arial" w:hAnsi="Arial" w:cs="Times New Roman"/>
          <w:i/>
          <w:iCs/>
          <w:noProof/>
          <w:sz w:val="20"/>
          <w:szCs w:val="20"/>
          <w:lang w:val="en-US"/>
        </w:rPr>
        <w:t xml:space="preserve">Figura 1. </w:t>
      </w:r>
      <w:r w:rsidRPr="00525537">
        <w:rPr>
          <w:rFonts w:ascii="Arial" w:hAnsi="Arial" w:cs="Times New Roman"/>
          <w:i/>
          <w:iCs/>
          <w:noProof/>
          <w:sz w:val="20"/>
          <w:szCs w:val="20"/>
          <w:lang w:val="en-US"/>
        </w:rPr>
        <w:t>Ejemplo de identikit sobre la Síntesis epocal de los años ’50.</w:t>
      </w:r>
    </w:p>
    <w:sectPr w:rsidR="00525537" w:rsidRPr="00525537" w:rsidSect="005C59E8">
      <w:footerReference w:type="default" r:id="rId9"/>
      <w:pgSz w:w="11894" w:h="16819"/>
      <w:pgMar w:top="1418" w:right="1021" w:bottom="1134" w:left="1701"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AEDD5A" w14:textId="77777777" w:rsidR="00525537" w:rsidRDefault="00525537" w:rsidP="00F618ED">
      <w:r>
        <w:separator/>
      </w:r>
    </w:p>
  </w:endnote>
  <w:endnote w:type="continuationSeparator" w:id="0">
    <w:p w14:paraId="690FC9D8" w14:textId="77777777" w:rsidR="00525537" w:rsidRDefault="00525537" w:rsidP="00F61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F5339" w14:textId="2250C8FE" w:rsidR="00525537" w:rsidRPr="00F618ED" w:rsidRDefault="00525537">
    <w:pPr>
      <w:pStyle w:val="Footer"/>
      <w:rPr>
        <w:sz w:val="18"/>
        <w:szCs w:val="18"/>
      </w:rPr>
    </w:pPr>
    <w:r w:rsidRPr="00F618ED">
      <w:rPr>
        <w:sz w:val="18"/>
        <w:szCs w:val="18"/>
      </w:rPr>
      <w:t xml:space="preserve">Llamado interno de la Facultad </w:t>
    </w:r>
    <w:r>
      <w:rPr>
        <w:sz w:val="18"/>
        <w:szCs w:val="18"/>
      </w:rPr>
      <w:t xml:space="preserve">de Arquitectura a Proyectos </w:t>
    </w:r>
    <w:r w:rsidRPr="00F618ED">
      <w:rPr>
        <w:sz w:val="18"/>
        <w:szCs w:val="18"/>
      </w:rPr>
      <w:t>de Investigación</w:t>
    </w:r>
  </w:p>
  <w:p w14:paraId="02D1083C" w14:textId="6A10E2CC" w:rsidR="00525537" w:rsidRPr="00F618ED" w:rsidRDefault="00525537">
    <w:pPr>
      <w:pStyle w:val="Footer"/>
      <w:rPr>
        <w:sz w:val="18"/>
        <w:szCs w:val="18"/>
      </w:rPr>
    </w:pPr>
    <w:r w:rsidRPr="00F618ED">
      <w:rPr>
        <w:sz w:val="18"/>
        <w:szCs w:val="18"/>
      </w:rPr>
      <w:t>Período de ejecució</w:t>
    </w:r>
    <w:r>
      <w:rPr>
        <w:sz w:val="18"/>
        <w:szCs w:val="18"/>
      </w:rPr>
      <w:t>n:</w:t>
    </w:r>
    <w:r w:rsidRPr="00F618ED">
      <w:rPr>
        <w:sz w:val="18"/>
        <w:szCs w:val="18"/>
      </w:rPr>
      <w:t xml:space="preserve"> Mayo 2015 a Junio 2016</w:t>
    </w:r>
  </w:p>
  <w:p w14:paraId="59236025" w14:textId="53B0E4FA" w:rsidR="00525537" w:rsidRPr="00F618ED" w:rsidRDefault="00525537" w:rsidP="00F618ED">
    <w:pPr>
      <w:pStyle w:val="Footer"/>
      <w:rPr>
        <w:sz w:val="18"/>
        <w:szCs w:val="18"/>
      </w:rPr>
    </w:pPr>
    <w:r w:rsidRPr="00F618ED">
      <w:rPr>
        <w:b/>
        <w:sz w:val="18"/>
        <w:szCs w:val="18"/>
      </w:rPr>
      <w:t>Arq. Francisco Hernández:</w:t>
    </w:r>
    <w:r w:rsidRPr="00F618ED">
      <w:rPr>
        <w:sz w:val="18"/>
        <w:szCs w:val="18"/>
      </w:rPr>
      <w:t xml:space="preserve"> Arquitecto desde 2012</w:t>
    </w:r>
    <w:r>
      <w:rPr>
        <w:sz w:val="18"/>
        <w:szCs w:val="18"/>
      </w:rPr>
      <w:t>.</w:t>
    </w:r>
  </w:p>
  <w:p w14:paraId="5E0B3051" w14:textId="5D85EAA7" w:rsidR="00525537" w:rsidRPr="00F618ED" w:rsidRDefault="00525537">
    <w:pPr>
      <w:pStyle w:val="Footer"/>
      <w:rPr>
        <w:sz w:val="18"/>
        <w:szCs w:val="18"/>
      </w:rPr>
    </w:pPr>
    <w:r w:rsidRPr="00F618ED">
      <w:rPr>
        <w:b/>
        <w:sz w:val="18"/>
        <w:szCs w:val="18"/>
      </w:rPr>
      <w:t>Arq. Lucas Mateo:</w:t>
    </w:r>
    <w:r w:rsidRPr="00F618ED">
      <w:rPr>
        <w:sz w:val="18"/>
        <w:szCs w:val="18"/>
      </w:rPr>
      <w:t xml:space="preserve"> Arquitecto desde 2012</w:t>
    </w:r>
    <w:r>
      <w:rPr>
        <w:sz w:val="18"/>
        <w:szCs w:val="18"/>
      </w:rPr>
      <w:t>.</w:t>
    </w:r>
    <w:r w:rsidRPr="00F618ED">
      <w:rPr>
        <w:sz w:val="18"/>
        <w:szCs w:val="18"/>
      </w:rPr>
      <w:t xml:space="preserve"> Docente Taller Danza coordinador </w:t>
    </w:r>
    <w:proofErr w:type="spellStart"/>
    <w:r w:rsidRPr="00F618ED">
      <w:rPr>
        <w:sz w:val="18"/>
        <w:szCs w:val="18"/>
      </w:rPr>
      <w:t>A</w:t>
    </w:r>
    <w:r>
      <w:rPr>
        <w:sz w:val="18"/>
        <w:szCs w:val="18"/>
      </w:rPr>
      <w:t>p</w:t>
    </w:r>
    <w:proofErr w:type="spellEnd"/>
    <w:r w:rsidRPr="00F618ED">
      <w:rPr>
        <w:sz w:val="18"/>
        <w:szCs w:val="18"/>
      </w:rPr>
      <w:t xml:space="preserve"> 1, G1.  EFI Taller Danza.</w:t>
    </w:r>
    <w:r>
      <w:rPr>
        <w:sz w:val="18"/>
        <w:szCs w:val="18"/>
      </w:rPr>
      <w:t xml:space="preserve"> DEAPA</w:t>
    </w:r>
  </w:p>
  <w:p w14:paraId="540685C5" w14:textId="42F7B7DC" w:rsidR="00525537" w:rsidRPr="00F618ED" w:rsidRDefault="00525537">
    <w:pPr>
      <w:pStyle w:val="Footer"/>
      <w:rPr>
        <w:sz w:val="18"/>
        <w:szCs w:val="18"/>
      </w:rPr>
    </w:pPr>
    <w:r w:rsidRPr="00F618ED">
      <w:rPr>
        <w:b/>
        <w:sz w:val="18"/>
        <w:szCs w:val="18"/>
      </w:rPr>
      <w:t>Arq. María José Penot:</w:t>
    </w:r>
    <w:r w:rsidRPr="00F618ED">
      <w:rPr>
        <w:sz w:val="18"/>
        <w:szCs w:val="18"/>
      </w:rPr>
      <w:t xml:space="preserve"> Arquitecto desde 2014</w:t>
    </w:r>
    <w:r>
      <w:rPr>
        <w:sz w:val="18"/>
        <w:szCs w:val="18"/>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315E7F" w14:textId="77777777" w:rsidR="00525537" w:rsidRDefault="00525537" w:rsidP="00F618ED">
      <w:r>
        <w:separator/>
      </w:r>
    </w:p>
  </w:footnote>
  <w:footnote w:type="continuationSeparator" w:id="0">
    <w:p w14:paraId="4B58268B" w14:textId="77777777" w:rsidR="00525537" w:rsidRDefault="00525537" w:rsidP="00F618E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21569"/>
    <w:multiLevelType w:val="hybridMultilevel"/>
    <w:tmpl w:val="CD8292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3A5BB7"/>
    <w:multiLevelType w:val="hybridMultilevel"/>
    <w:tmpl w:val="30D0EC3A"/>
    <w:lvl w:ilvl="0" w:tplc="79ECF2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9E8"/>
    <w:rsid w:val="00295873"/>
    <w:rsid w:val="002B56FE"/>
    <w:rsid w:val="002F608E"/>
    <w:rsid w:val="003B0832"/>
    <w:rsid w:val="00445CD4"/>
    <w:rsid w:val="00453F7E"/>
    <w:rsid w:val="004559FF"/>
    <w:rsid w:val="00504204"/>
    <w:rsid w:val="00525537"/>
    <w:rsid w:val="00586075"/>
    <w:rsid w:val="005A1DEC"/>
    <w:rsid w:val="005C59E8"/>
    <w:rsid w:val="00624EB3"/>
    <w:rsid w:val="00641FE6"/>
    <w:rsid w:val="00673E40"/>
    <w:rsid w:val="006839E9"/>
    <w:rsid w:val="00820D6A"/>
    <w:rsid w:val="00836518"/>
    <w:rsid w:val="008C0812"/>
    <w:rsid w:val="009E05E7"/>
    <w:rsid w:val="00A11DFB"/>
    <w:rsid w:val="00B551E1"/>
    <w:rsid w:val="00C80DC8"/>
    <w:rsid w:val="00D71C5D"/>
    <w:rsid w:val="00EF04B8"/>
    <w:rsid w:val="00F56181"/>
    <w:rsid w:val="00F618ED"/>
    <w:rsid w:val="00FD2E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03C71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18ED"/>
    <w:pPr>
      <w:tabs>
        <w:tab w:val="center" w:pos="4320"/>
        <w:tab w:val="right" w:pos="8640"/>
      </w:tabs>
    </w:pPr>
  </w:style>
  <w:style w:type="character" w:customStyle="1" w:styleId="HeaderChar">
    <w:name w:val="Header Char"/>
    <w:basedOn w:val="DefaultParagraphFont"/>
    <w:link w:val="Header"/>
    <w:uiPriority w:val="99"/>
    <w:rsid w:val="00F618ED"/>
    <w:rPr>
      <w:lang w:val="es-ES_tradnl"/>
    </w:rPr>
  </w:style>
  <w:style w:type="paragraph" w:styleId="Footer">
    <w:name w:val="footer"/>
    <w:basedOn w:val="Normal"/>
    <w:link w:val="FooterChar"/>
    <w:uiPriority w:val="99"/>
    <w:unhideWhenUsed/>
    <w:rsid w:val="00F618ED"/>
    <w:pPr>
      <w:tabs>
        <w:tab w:val="center" w:pos="4320"/>
        <w:tab w:val="right" w:pos="8640"/>
      </w:tabs>
    </w:pPr>
  </w:style>
  <w:style w:type="character" w:customStyle="1" w:styleId="FooterChar">
    <w:name w:val="Footer Char"/>
    <w:basedOn w:val="DefaultParagraphFont"/>
    <w:link w:val="Footer"/>
    <w:uiPriority w:val="99"/>
    <w:rsid w:val="00F618ED"/>
    <w:rPr>
      <w:lang w:val="es-ES_tradnl"/>
    </w:rPr>
  </w:style>
  <w:style w:type="character" w:styleId="Hyperlink">
    <w:name w:val="Hyperlink"/>
    <w:basedOn w:val="DefaultParagraphFont"/>
    <w:uiPriority w:val="99"/>
    <w:unhideWhenUsed/>
    <w:rsid w:val="00FD2E82"/>
    <w:rPr>
      <w:color w:val="0000FF" w:themeColor="hyperlink"/>
      <w:u w:val="single"/>
    </w:rPr>
  </w:style>
  <w:style w:type="paragraph" w:styleId="ListParagraph">
    <w:name w:val="List Paragraph"/>
    <w:basedOn w:val="Normal"/>
    <w:uiPriority w:val="34"/>
    <w:qFormat/>
    <w:rsid w:val="009E05E7"/>
    <w:pPr>
      <w:ind w:left="720"/>
      <w:contextualSpacing/>
    </w:pPr>
  </w:style>
  <w:style w:type="paragraph" w:styleId="BalloonText">
    <w:name w:val="Balloon Text"/>
    <w:basedOn w:val="Normal"/>
    <w:link w:val="BalloonTextChar"/>
    <w:uiPriority w:val="99"/>
    <w:semiHidden/>
    <w:unhideWhenUsed/>
    <w:rsid w:val="005255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5537"/>
    <w:rPr>
      <w:rFonts w:ascii="Lucida Grande" w:hAnsi="Lucida Grande" w:cs="Lucida Grande"/>
      <w:sz w:val="18"/>
      <w:szCs w:val="18"/>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18ED"/>
    <w:pPr>
      <w:tabs>
        <w:tab w:val="center" w:pos="4320"/>
        <w:tab w:val="right" w:pos="8640"/>
      </w:tabs>
    </w:pPr>
  </w:style>
  <w:style w:type="character" w:customStyle="1" w:styleId="HeaderChar">
    <w:name w:val="Header Char"/>
    <w:basedOn w:val="DefaultParagraphFont"/>
    <w:link w:val="Header"/>
    <w:uiPriority w:val="99"/>
    <w:rsid w:val="00F618ED"/>
    <w:rPr>
      <w:lang w:val="es-ES_tradnl"/>
    </w:rPr>
  </w:style>
  <w:style w:type="paragraph" w:styleId="Footer">
    <w:name w:val="footer"/>
    <w:basedOn w:val="Normal"/>
    <w:link w:val="FooterChar"/>
    <w:uiPriority w:val="99"/>
    <w:unhideWhenUsed/>
    <w:rsid w:val="00F618ED"/>
    <w:pPr>
      <w:tabs>
        <w:tab w:val="center" w:pos="4320"/>
        <w:tab w:val="right" w:pos="8640"/>
      </w:tabs>
    </w:pPr>
  </w:style>
  <w:style w:type="character" w:customStyle="1" w:styleId="FooterChar">
    <w:name w:val="Footer Char"/>
    <w:basedOn w:val="DefaultParagraphFont"/>
    <w:link w:val="Footer"/>
    <w:uiPriority w:val="99"/>
    <w:rsid w:val="00F618ED"/>
    <w:rPr>
      <w:lang w:val="es-ES_tradnl"/>
    </w:rPr>
  </w:style>
  <w:style w:type="character" w:styleId="Hyperlink">
    <w:name w:val="Hyperlink"/>
    <w:basedOn w:val="DefaultParagraphFont"/>
    <w:uiPriority w:val="99"/>
    <w:unhideWhenUsed/>
    <w:rsid w:val="00FD2E82"/>
    <w:rPr>
      <w:color w:val="0000FF" w:themeColor="hyperlink"/>
      <w:u w:val="single"/>
    </w:rPr>
  </w:style>
  <w:style w:type="paragraph" w:styleId="ListParagraph">
    <w:name w:val="List Paragraph"/>
    <w:basedOn w:val="Normal"/>
    <w:uiPriority w:val="34"/>
    <w:qFormat/>
    <w:rsid w:val="009E05E7"/>
    <w:pPr>
      <w:ind w:left="720"/>
      <w:contextualSpacing/>
    </w:pPr>
  </w:style>
  <w:style w:type="paragraph" w:styleId="BalloonText">
    <w:name w:val="Balloon Text"/>
    <w:basedOn w:val="Normal"/>
    <w:link w:val="BalloonTextChar"/>
    <w:uiPriority w:val="99"/>
    <w:semiHidden/>
    <w:unhideWhenUsed/>
    <w:rsid w:val="005255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5537"/>
    <w:rPr>
      <w:rFonts w:ascii="Lucida Grande" w:hAnsi="Lucida Grande" w:cs="Lucida Grande"/>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4684871">
      <w:bodyDiv w:val="1"/>
      <w:marLeft w:val="0"/>
      <w:marRight w:val="0"/>
      <w:marTop w:val="0"/>
      <w:marBottom w:val="0"/>
      <w:divBdr>
        <w:top w:val="none" w:sz="0" w:space="0" w:color="auto"/>
        <w:left w:val="none" w:sz="0" w:space="0" w:color="auto"/>
        <w:bottom w:val="none" w:sz="0" w:space="0" w:color="auto"/>
        <w:right w:val="none" w:sz="0" w:space="0" w:color="auto"/>
      </w:divBdr>
      <w:divsChild>
        <w:div w:id="1947616154">
          <w:marLeft w:val="0"/>
          <w:marRight w:val="0"/>
          <w:marTop w:val="0"/>
          <w:marBottom w:val="0"/>
          <w:divBdr>
            <w:top w:val="none" w:sz="0" w:space="0" w:color="auto"/>
            <w:left w:val="none" w:sz="0" w:space="0" w:color="auto"/>
            <w:bottom w:val="none" w:sz="0" w:space="0" w:color="auto"/>
            <w:right w:val="none" w:sz="0" w:space="0" w:color="auto"/>
          </w:divBdr>
          <w:divsChild>
            <w:div w:id="1139541103">
              <w:marLeft w:val="0"/>
              <w:marRight w:val="0"/>
              <w:marTop w:val="0"/>
              <w:marBottom w:val="0"/>
              <w:divBdr>
                <w:top w:val="none" w:sz="0" w:space="0" w:color="auto"/>
                <w:left w:val="none" w:sz="0" w:space="0" w:color="auto"/>
                <w:bottom w:val="none" w:sz="0" w:space="0" w:color="auto"/>
                <w:right w:val="none" w:sz="0" w:space="0" w:color="auto"/>
              </w:divBdr>
              <w:divsChild>
                <w:div w:id="1109161550">
                  <w:marLeft w:val="0"/>
                  <w:marRight w:val="0"/>
                  <w:marTop w:val="0"/>
                  <w:marBottom w:val="0"/>
                  <w:divBdr>
                    <w:top w:val="none" w:sz="0" w:space="0" w:color="auto"/>
                    <w:left w:val="none" w:sz="0" w:space="0" w:color="auto"/>
                    <w:bottom w:val="none" w:sz="0" w:space="0" w:color="auto"/>
                    <w:right w:val="none" w:sz="0" w:space="0" w:color="auto"/>
                  </w:divBdr>
                </w:div>
              </w:divsChild>
            </w:div>
            <w:div w:id="769398959">
              <w:marLeft w:val="0"/>
              <w:marRight w:val="0"/>
              <w:marTop w:val="0"/>
              <w:marBottom w:val="0"/>
              <w:divBdr>
                <w:top w:val="none" w:sz="0" w:space="0" w:color="auto"/>
                <w:left w:val="none" w:sz="0" w:space="0" w:color="auto"/>
                <w:bottom w:val="none" w:sz="0" w:space="0" w:color="auto"/>
                <w:right w:val="none" w:sz="0" w:space="0" w:color="auto"/>
              </w:divBdr>
              <w:divsChild>
                <w:div w:id="2223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06634">
          <w:marLeft w:val="0"/>
          <w:marRight w:val="0"/>
          <w:marTop w:val="0"/>
          <w:marBottom w:val="0"/>
          <w:divBdr>
            <w:top w:val="none" w:sz="0" w:space="0" w:color="auto"/>
            <w:left w:val="none" w:sz="0" w:space="0" w:color="auto"/>
            <w:bottom w:val="none" w:sz="0" w:space="0" w:color="auto"/>
            <w:right w:val="none" w:sz="0" w:space="0" w:color="auto"/>
          </w:divBdr>
          <w:divsChild>
            <w:div w:id="1916621341">
              <w:marLeft w:val="0"/>
              <w:marRight w:val="0"/>
              <w:marTop w:val="0"/>
              <w:marBottom w:val="0"/>
              <w:divBdr>
                <w:top w:val="none" w:sz="0" w:space="0" w:color="auto"/>
                <w:left w:val="none" w:sz="0" w:space="0" w:color="auto"/>
                <w:bottom w:val="none" w:sz="0" w:space="0" w:color="auto"/>
                <w:right w:val="none" w:sz="0" w:space="0" w:color="auto"/>
              </w:divBdr>
              <w:divsChild>
                <w:div w:id="33579708">
                  <w:marLeft w:val="0"/>
                  <w:marRight w:val="0"/>
                  <w:marTop w:val="0"/>
                  <w:marBottom w:val="0"/>
                  <w:divBdr>
                    <w:top w:val="none" w:sz="0" w:space="0" w:color="auto"/>
                    <w:left w:val="none" w:sz="0" w:space="0" w:color="auto"/>
                    <w:bottom w:val="none" w:sz="0" w:space="0" w:color="auto"/>
                    <w:right w:val="none" w:sz="0" w:space="0" w:color="auto"/>
                  </w:divBdr>
                </w:div>
              </w:divsChild>
            </w:div>
            <w:div w:id="455367516">
              <w:marLeft w:val="0"/>
              <w:marRight w:val="0"/>
              <w:marTop w:val="0"/>
              <w:marBottom w:val="0"/>
              <w:divBdr>
                <w:top w:val="none" w:sz="0" w:space="0" w:color="auto"/>
                <w:left w:val="none" w:sz="0" w:space="0" w:color="auto"/>
                <w:bottom w:val="none" w:sz="0" w:space="0" w:color="auto"/>
                <w:right w:val="none" w:sz="0" w:space="0" w:color="auto"/>
              </w:divBdr>
              <w:divsChild>
                <w:div w:id="1135371845">
                  <w:marLeft w:val="0"/>
                  <w:marRight w:val="0"/>
                  <w:marTop w:val="0"/>
                  <w:marBottom w:val="0"/>
                  <w:divBdr>
                    <w:top w:val="none" w:sz="0" w:space="0" w:color="auto"/>
                    <w:left w:val="none" w:sz="0" w:space="0" w:color="auto"/>
                    <w:bottom w:val="none" w:sz="0" w:space="0" w:color="auto"/>
                    <w:right w:val="none" w:sz="0" w:space="0" w:color="auto"/>
                  </w:divBdr>
                </w:div>
              </w:divsChild>
            </w:div>
            <w:div w:id="1046682170">
              <w:marLeft w:val="0"/>
              <w:marRight w:val="0"/>
              <w:marTop w:val="0"/>
              <w:marBottom w:val="0"/>
              <w:divBdr>
                <w:top w:val="none" w:sz="0" w:space="0" w:color="auto"/>
                <w:left w:val="none" w:sz="0" w:space="0" w:color="auto"/>
                <w:bottom w:val="none" w:sz="0" w:space="0" w:color="auto"/>
                <w:right w:val="none" w:sz="0" w:space="0" w:color="auto"/>
              </w:divBdr>
              <w:divsChild>
                <w:div w:id="1932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2448">
          <w:marLeft w:val="0"/>
          <w:marRight w:val="0"/>
          <w:marTop w:val="0"/>
          <w:marBottom w:val="0"/>
          <w:divBdr>
            <w:top w:val="none" w:sz="0" w:space="0" w:color="auto"/>
            <w:left w:val="none" w:sz="0" w:space="0" w:color="auto"/>
            <w:bottom w:val="none" w:sz="0" w:space="0" w:color="auto"/>
            <w:right w:val="none" w:sz="0" w:space="0" w:color="auto"/>
          </w:divBdr>
          <w:divsChild>
            <w:div w:id="726419337">
              <w:marLeft w:val="0"/>
              <w:marRight w:val="0"/>
              <w:marTop w:val="0"/>
              <w:marBottom w:val="0"/>
              <w:divBdr>
                <w:top w:val="none" w:sz="0" w:space="0" w:color="auto"/>
                <w:left w:val="none" w:sz="0" w:space="0" w:color="auto"/>
                <w:bottom w:val="none" w:sz="0" w:space="0" w:color="auto"/>
                <w:right w:val="none" w:sz="0" w:space="0" w:color="auto"/>
              </w:divBdr>
              <w:divsChild>
                <w:div w:id="840896364">
                  <w:marLeft w:val="0"/>
                  <w:marRight w:val="0"/>
                  <w:marTop w:val="0"/>
                  <w:marBottom w:val="0"/>
                  <w:divBdr>
                    <w:top w:val="none" w:sz="0" w:space="0" w:color="auto"/>
                    <w:left w:val="none" w:sz="0" w:space="0" w:color="auto"/>
                    <w:bottom w:val="none" w:sz="0" w:space="0" w:color="auto"/>
                    <w:right w:val="none" w:sz="0" w:space="0" w:color="auto"/>
                  </w:divBdr>
                </w:div>
              </w:divsChild>
            </w:div>
            <w:div w:id="916944197">
              <w:marLeft w:val="0"/>
              <w:marRight w:val="0"/>
              <w:marTop w:val="0"/>
              <w:marBottom w:val="0"/>
              <w:divBdr>
                <w:top w:val="none" w:sz="0" w:space="0" w:color="auto"/>
                <w:left w:val="none" w:sz="0" w:space="0" w:color="auto"/>
                <w:bottom w:val="none" w:sz="0" w:space="0" w:color="auto"/>
                <w:right w:val="none" w:sz="0" w:space="0" w:color="auto"/>
              </w:divBdr>
              <w:divsChild>
                <w:div w:id="16412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45508">
          <w:marLeft w:val="0"/>
          <w:marRight w:val="0"/>
          <w:marTop w:val="0"/>
          <w:marBottom w:val="0"/>
          <w:divBdr>
            <w:top w:val="none" w:sz="0" w:space="0" w:color="auto"/>
            <w:left w:val="none" w:sz="0" w:space="0" w:color="auto"/>
            <w:bottom w:val="none" w:sz="0" w:space="0" w:color="auto"/>
            <w:right w:val="none" w:sz="0" w:space="0" w:color="auto"/>
          </w:divBdr>
          <w:divsChild>
            <w:div w:id="356470698">
              <w:marLeft w:val="0"/>
              <w:marRight w:val="0"/>
              <w:marTop w:val="0"/>
              <w:marBottom w:val="0"/>
              <w:divBdr>
                <w:top w:val="none" w:sz="0" w:space="0" w:color="auto"/>
                <w:left w:val="none" w:sz="0" w:space="0" w:color="auto"/>
                <w:bottom w:val="none" w:sz="0" w:space="0" w:color="auto"/>
                <w:right w:val="none" w:sz="0" w:space="0" w:color="auto"/>
              </w:divBdr>
              <w:divsChild>
                <w:div w:id="17539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150"/>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537</Words>
  <Characters>3066</Characters>
  <Application>Microsoft Macintosh Word</Application>
  <DocSecurity>0</DocSecurity>
  <Lines>25</Lines>
  <Paragraphs>7</Paragraphs>
  <ScaleCrop>false</ScaleCrop>
  <Company/>
  <LinksUpToDate>false</LinksUpToDate>
  <CharactersWithSpaces>3596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Mateo</dc:creator>
  <cp:keywords/>
  <dc:description/>
  <cp:lastModifiedBy>Lucas Mateo</cp:lastModifiedBy>
  <cp:revision>2</cp:revision>
  <dcterms:created xsi:type="dcterms:W3CDTF">2016-06-12T21:01:00Z</dcterms:created>
  <dcterms:modified xsi:type="dcterms:W3CDTF">2016-06-12T21:01:00Z</dcterms:modified>
</cp:coreProperties>
</file>