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D42" w:rsidRPr="00247383" w:rsidRDefault="00461554" w:rsidP="00A23F69">
      <w:pPr>
        <w:pStyle w:val="Predeterminado"/>
        <w:jc w:val="center"/>
        <w:rPr>
          <w:rFonts w:ascii="Arial Narrow" w:hAnsi="Arial Narrow"/>
          <w:b/>
          <w:color w:val="A6A6A6" w:themeColor="background1" w:themeShade="A6"/>
          <w:sz w:val="20"/>
          <w:szCs w:val="20"/>
        </w:rPr>
      </w:pPr>
      <w:r w:rsidRPr="00247383">
        <w:rPr>
          <w:rFonts w:ascii="Arial Narrow" w:hAnsi="Arial Narrow"/>
          <w:b/>
          <w:color w:val="A6A6A6" w:themeColor="background1" w:themeShade="A6"/>
          <w:sz w:val="20"/>
          <w:szCs w:val="20"/>
        </w:rPr>
        <w:t>UNIVERSIDAD DE LA REPÚBLICA</w:t>
      </w:r>
      <w:r w:rsidR="00AB7110" w:rsidRPr="00247383">
        <w:rPr>
          <w:rFonts w:ascii="Arial Narrow" w:hAnsi="Arial Narrow"/>
          <w:b/>
          <w:color w:val="A6A6A6" w:themeColor="background1" w:themeShade="A6"/>
          <w:sz w:val="20"/>
          <w:szCs w:val="20"/>
        </w:rPr>
        <w:t xml:space="preserve">   </w:t>
      </w:r>
      <w:r w:rsidRPr="00247383">
        <w:rPr>
          <w:rFonts w:ascii="Arial Narrow" w:hAnsi="Arial Narrow"/>
          <w:b/>
          <w:color w:val="A6A6A6" w:themeColor="background1" w:themeShade="A6"/>
          <w:sz w:val="20"/>
          <w:szCs w:val="20"/>
        </w:rPr>
        <w:t>FACULTAD DE ARQUITECTURA</w:t>
      </w:r>
    </w:p>
    <w:p w:rsidR="00443D44" w:rsidRPr="00247383" w:rsidRDefault="00445D42" w:rsidP="00A23F69">
      <w:pPr>
        <w:pStyle w:val="Ttulo2"/>
        <w:shd w:val="clear" w:color="auto" w:fill="FFFFFF"/>
        <w:spacing w:before="0" w:beforeAutospacing="0" w:after="300" w:afterAutospacing="0" w:line="360" w:lineRule="atLeast"/>
        <w:jc w:val="center"/>
        <w:textAlignment w:val="baseline"/>
        <w:rPr>
          <w:rFonts w:ascii="Arial Narrow" w:hAnsi="Arial Narrow"/>
          <w:color w:val="A6A6A6" w:themeColor="background1" w:themeShade="A6"/>
        </w:rPr>
      </w:pPr>
      <w:r w:rsidRPr="00F622AE">
        <w:rPr>
          <w:rFonts w:ascii="Arial Narrow" w:hAnsi="Arial Narrow"/>
          <w:color w:val="A6A6A6" w:themeColor="background1" w:themeShade="A6"/>
          <w:sz w:val="20"/>
          <w:szCs w:val="20"/>
        </w:rPr>
        <w:t xml:space="preserve">Llamado interno </w:t>
      </w:r>
      <w:r w:rsidR="00BC5718" w:rsidRPr="00BC5718">
        <w:rPr>
          <w:rFonts w:ascii="Arial Narrow" w:hAnsi="Arial Narrow"/>
          <w:color w:val="A6A6A6" w:themeColor="background1" w:themeShade="A6"/>
          <w:sz w:val="20"/>
          <w:szCs w:val="20"/>
        </w:rPr>
        <w:t>Nº 47/13</w:t>
      </w:r>
      <w:r w:rsidR="00BC5718">
        <w:rPr>
          <w:rFonts w:ascii="Arial Narrow" w:hAnsi="Arial Narrow"/>
          <w:color w:val="A6A6A6" w:themeColor="background1" w:themeShade="A6"/>
          <w:sz w:val="20"/>
          <w:szCs w:val="20"/>
        </w:rPr>
        <w:t xml:space="preserve"> </w:t>
      </w:r>
      <w:r w:rsidR="00F622AE" w:rsidRPr="00F622AE">
        <w:rPr>
          <w:rFonts w:ascii="Arial Narrow" w:hAnsi="Arial Narrow"/>
          <w:b w:val="0"/>
          <w:color w:val="A6A6A6" w:themeColor="background1" w:themeShade="A6"/>
          <w:sz w:val="20"/>
          <w:szCs w:val="20"/>
        </w:rPr>
        <w:t xml:space="preserve">a proyectos anuales </w:t>
      </w:r>
      <w:r w:rsidR="00AB7110" w:rsidRPr="00F622AE">
        <w:rPr>
          <w:rFonts w:ascii="Arial Narrow" w:hAnsi="Arial Narrow"/>
          <w:color w:val="A6A6A6" w:themeColor="background1" w:themeShade="A6"/>
          <w:sz w:val="20"/>
          <w:szCs w:val="20"/>
        </w:rPr>
        <w:t>de extensión</w:t>
      </w:r>
      <w:r w:rsidR="00AB7110" w:rsidRPr="00247383">
        <w:rPr>
          <w:rFonts w:ascii="Arial Narrow" w:hAnsi="Arial Narrow"/>
          <w:color w:val="A6A6A6" w:themeColor="background1" w:themeShade="A6"/>
          <w:sz w:val="20"/>
          <w:szCs w:val="20"/>
        </w:rPr>
        <w:t xml:space="preserve"> y actividades en el medio </w:t>
      </w:r>
      <w:r w:rsidR="00B30310">
        <w:rPr>
          <w:rFonts w:ascii="Arial Narrow" w:hAnsi="Arial Narrow"/>
          <w:color w:val="A6A6A6" w:themeColor="background1" w:themeShade="A6"/>
          <w:sz w:val="20"/>
          <w:szCs w:val="20"/>
        </w:rPr>
        <w:t xml:space="preserve">edición </w:t>
      </w:r>
      <w:r w:rsidR="00AB7110" w:rsidRPr="00247383">
        <w:rPr>
          <w:rFonts w:ascii="Arial Narrow" w:hAnsi="Arial Narrow"/>
          <w:color w:val="A6A6A6" w:themeColor="background1" w:themeShade="A6"/>
          <w:sz w:val="20"/>
          <w:szCs w:val="20"/>
        </w:rPr>
        <w:t>201</w:t>
      </w:r>
      <w:r w:rsidR="00F622AE">
        <w:rPr>
          <w:rFonts w:ascii="Arial Narrow" w:hAnsi="Arial Narrow"/>
          <w:b w:val="0"/>
          <w:color w:val="A6A6A6" w:themeColor="background1" w:themeShade="A6"/>
          <w:sz w:val="20"/>
          <w:szCs w:val="20"/>
        </w:rPr>
        <w:t>4</w:t>
      </w:r>
    </w:p>
    <w:p w:rsidR="00443D44" w:rsidRDefault="00443D44">
      <w:pPr>
        <w:pStyle w:val="Predeterminado"/>
        <w:jc w:val="center"/>
      </w:pPr>
    </w:p>
    <w:p w:rsidR="00443D44" w:rsidRPr="006E69E8" w:rsidRDefault="00012712" w:rsidP="006E69E8">
      <w:pPr>
        <w:pStyle w:val="Sinespaciado1"/>
        <w:shd w:val="clear" w:color="auto" w:fill="FFFFFF"/>
        <w:spacing w:after="0"/>
        <w:ind w:left="567"/>
        <w:jc w:val="center"/>
        <w:rPr>
          <w:rFonts w:ascii="Arial Narrow" w:hAnsi="Arial Narrow" w:cs="Arial"/>
          <w:b/>
          <w:sz w:val="28"/>
          <w:szCs w:val="28"/>
        </w:rPr>
      </w:pPr>
      <w:r w:rsidRPr="006E69E8">
        <w:rPr>
          <w:rFonts w:ascii="Arial Narrow" w:hAnsi="Arial Narrow" w:cs="Arial"/>
          <w:b/>
          <w:sz w:val="28"/>
          <w:szCs w:val="28"/>
        </w:rPr>
        <w:t xml:space="preserve">Proyecto </w:t>
      </w:r>
      <w:proofErr w:type="spellStart"/>
      <w:r w:rsidRPr="006E69E8">
        <w:rPr>
          <w:rFonts w:ascii="Arial Narrow" w:hAnsi="Arial Narrow" w:cs="Arial"/>
          <w:b/>
          <w:sz w:val="28"/>
          <w:szCs w:val="28"/>
        </w:rPr>
        <w:t>OMBÚes</w:t>
      </w:r>
      <w:proofErr w:type="spellEnd"/>
    </w:p>
    <w:p w:rsidR="00415EF6" w:rsidRPr="006E69E8" w:rsidRDefault="00415EF6" w:rsidP="006E69E8">
      <w:pPr>
        <w:pStyle w:val="Sinespaciado1"/>
        <w:shd w:val="clear" w:color="auto" w:fill="FFFFFF"/>
        <w:spacing w:after="0"/>
        <w:ind w:left="567"/>
        <w:jc w:val="center"/>
        <w:rPr>
          <w:rFonts w:ascii="Arial Narrow" w:hAnsi="Arial Narrow" w:cs="Arial"/>
          <w:b/>
          <w:sz w:val="28"/>
          <w:szCs w:val="28"/>
        </w:rPr>
      </w:pPr>
      <w:r w:rsidRPr="006E69E8">
        <w:rPr>
          <w:rFonts w:ascii="Arial Narrow" w:hAnsi="Arial Narrow" w:cs="Arial"/>
          <w:b/>
          <w:sz w:val="28"/>
          <w:szCs w:val="28"/>
        </w:rPr>
        <w:t>Valores asociados a la naturaleza</w:t>
      </w:r>
    </w:p>
    <w:p w:rsidR="00415EF6" w:rsidRPr="00415EF6" w:rsidRDefault="00415EF6" w:rsidP="00415EF6">
      <w:pPr>
        <w:pStyle w:val="Predeterminado"/>
        <w:jc w:val="center"/>
        <w:rPr>
          <w:b/>
          <w:sz w:val="28"/>
          <w:szCs w:val="28"/>
          <w:u w:val="single"/>
        </w:rPr>
      </w:pPr>
    </w:p>
    <w:p w:rsidR="00415EF6" w:rsidRDefault="00415EF6">
      <w:pPr>
        <w:pStyle w:val="Predeterminado"/>
        <w:jc w:val="both"/>
      </w:pPr>
    </w:p>
    <w:p w:rsidR="00443D44" w:rsidRPr="002451E9" w:rsidRDefault="00461554">
      <w:pPr>
        <w:pStyle w:val="Sinespaciado1"/>
        <w:shd w:val="clear" w:color="auto" w:fill="FFFFFF"/>
        <w:ind w:left="567"/>
        <w:jc w:val="both"/>
        <w:rPr>
          <w:rFonts w:ascii="Arial Narrow" w:hAnsi="Arial Narrow" w:cs="Arial"/>
          <w:b/>
        </w:rPr>
      </w:pPr>
      <w:r w:rsidRPr="002451E9">
        <w:rPr>
          <w:rFonts w:ascii="Arial Narrow" w:hAnsi="Arial Narrow" w:cs="Arial"/>
          <w:b/>
        </w:rPr>
        <w:t xml:space="preserve">A– Resumen del proyecto </w:t>
      </w:r>
    </w:p>
    <w:p w:rsidR="00F62DEA" w:rsidRPr="002451E9" w:rsidRDefault="00F62DEA" w:rsidP="00F62DEA">
      <w:pPr>
        <w:pStyle w:val="Sinespaciado1"/>
        <w:shd w:val="clear" w:color="auto" w:fill="FFFFFF"/>
        <w:jc w:val="both"/>
        <w:rPr>
          <w:rFonts w:asciiTheme="minorHAnsi" w:hAnsiTheme="minorHAnsi" w:cs="Arial"/>
        </w:rPr>
      </w:pPr>
      <w:r w:rsidRPr="002451E9">
        <w:rPr>
          <w:rFonts w:asciiTheme="minorHAnsi" w:hAnsiTheme="minorHAnsi" w:cs="Arial"/>
        </w:rPr>
        <w:t xml:space="preserve">Este proyecto propone concientizar y sensibilizar sobre el valor de los paisajes e historias locales en interacción con  componentes naturales. </w:t>
      </w:r>
      <w:r w:rsidR="005F7CD4" w:rsidRPr="002451E9">
        <w:rPr>
          <w:rFonts w:asciiTheme="minorHAnsi" w:hAnsiTheme="minorHAnsi" w:cs="Arial"/>
        </w:rPr>
        <w:t xml:space="preserve">En </w:t>
      </w:r>
      <w:r w:rsidR="00EA71E2" w:rsidRPr="002451E9">
        <w:rPr>
          <w:rFonts w:asciiTheme="minorHAnsi" w:hAnsiTheme="minorHAnsi" w:cs="Arial"/>
        </w:rPr>
        <w:t>este</w:t>
      </w:r>
      <w:r w:rsidR="005F7CD4" w:rsidRPr="002451E9">
        <w:rPr>
          <w:rFonts w:asciiTheme="minorHAnsi" w:hAnsiTheme="minorHAnsi" w:cs="Arial"/>
        </w:rPr>
        <w:t xml:space="preserve"> marco</w:t>
      </w:r>
      <w:r w:rsidRPr="002451E9">
        <w:rPr>
          <w:rFonts w:asciiTheme="minorHAnsi" w:hAnsiTheme="minorHAnsi" w:cs="Arial"/>
        </w:rPr>
        <w:t xml:space="preserve">, </w:t>
      </w:r>
      <w:r w:rsidR="005F7CD4" w:rsidRPr="002451E9">
        <w:rPr>
          <w:rFonts w:asciiTheme="minorHAnsi" w:hAnsiTheme="minorHAnsi" w:cs="Arial"/>
        </w:rPr>
        <w:t>nos concentraremos en</w:t>
      </w:r>
      <w:r w:rsidRPr="002451E9">
        <w:rPr>
          <w:rFonts w:asciiTheme="minorHAnsi" w:hAnsiTheme="minorHAnsi" w:cs="Arial"/>
        </w:rPr>
        <w:t xml:space="preserve"> la vegetación y en particular </w:t>
      </w:r>
      <w:r w:rsidR="005F7CD4" w:rsidRPr="002451E9">
        <w:rPr>
          <w:rFonts w:asciiTheme="minorHAnsi" w:hAnsiTheme="minorHAnsi" w:cs="Arial"/>
        </w:rPr>
        <w:t>en</w:t>
      </w:r>
      <w:r w:rsidRPr="002451E9">
        <w:rPr>
          <w:rFonts w:asciiTheme="minorHAnsi" w:hAnsiTheme="minorHAnsi" w:cs="Arial"/>
        </w:rPr>
        <w:t xml:space="preserve"> los ombúes -como individuos y como especie (</w:t>
      </w:r>
      <w:proofErr w:type="spellStart"/>
      <w:r w:rsidRPr="002451E9">
        <w:rPr>
          <w:rFonts w:asciiTheme="minorHAnsi" w:hAnsiTheme="minorHAnsi" w:cs="Arial"/>
          <w:i/>
        </w:rPr>
        <w:t>Phytolacca</w:t>
      </w:r>
      <w:proofErr w:type="spellEnd"/>
      <w:r w:rsidRPr="002451E9">
        <w:rPr>
          <w:rFonts w:asciiTheme="minorHAnsi" w:hAnsiTheme="minorHAnsi" w:cs="Arial"/>
          <w:i/>
        </w:rPr>
        <w:t xml:space="preserve"> dioica)</w:t>
      </w:r>
      <w:r w:rsidRPr="002451E9">
        <w:rPr>
          <w:rFonts w:asciiTheme="minorHAnsi" w:hAnsiTheme="minorHAnsi" w:cs="Arial"/>
        </w:rPr>
        <w:t xml:space="preserve">- dado su carácter paradigmático. </w:t>
      </w:r>
    </w:p>
    <w:p w:rsidR="00F62DEA" w:rsidRPr="002451E9" w:rsidRDefault="00F62DEA" w:rsidP="00F62DEA">
      <w:pPr>
        <w:pStyle w:val="Sinespaciado1"/>
        <w:shd w:val="clear" w:color="auto" w:fill="FFFFFF"/>
        <w:jc w:val="both"/>
        <w:rPr>
          <w:rFonts w:asciiTheme="minorHAnsi" w:hAnsiTheme="minorHAnsi" w:cs="Arial"/>
        </w:rPr>
      </w:pPr>
      <w:r w:rsidRPr="002451E9">
        <w:rPr>
          <w:rFonts w:asciiTheme="minorHAnsi" w:hAnsiTheme="minorHAnsi" w:cs="Arial"/>
        </w:rPr>
        <w:t xml:space="preserve">Rescatar y difundir valores asociados a la naturaleza –entendida como un constructo cultural- contribuye al conocimiento y disfrute del paisaje en tanto articulador de prácticas y representaciones humanas referidas a la naturaleza, fomentando la creación de una responsabilidad colectiva sobre el mismo. </w:t>
      </w:r>
      <w:r w:rsidR="005655BB" w:rsidRPr="002451E9">
        <w:rPr>
          <w:rFonts w:asciiTheme="minorHAnsi" w:hAnsiTheme="minorHAnsi" w:cs="Arial"/>
        </w:rPr>
        <w:t xml:space="preserve">A su vez </w:t>
      </w:r>
      <w:r w:rsidR="008D5BC5">
        <w:rPr>
          <w:rFonts w:asciiTheme="minorHAnsi" w:hAnsiTheme="minorHAnsi" w:cs="Arial"/>
        </w:rPr>
        <w:t>el foco en</w:t>
      </w:r>
      <w:r w:rsidR="005655BB" w:rsidRPr="002451E9">
        <w:rPr>
          <w:rFonts w:asciiTheme="minorHAnsi" w:hAnsiTheme="minorHAnsi" w:cs="Arial"/>
        </w:rPr>
        <w:t xml:space="preserve"> un elemento que trasciende fronteras urbanas, espaciales y/o sociales resulta de particular importancia como instrumento de integración social.</w:t>
      </w:r>
    </w:p>
    <w:p w:rsidR="00F62DEA" w:rsidRDefault="008C62C4" w:rsidP="00F62DEA">
      <w:pPr>
        <w:pStyle w:val="Sinespaciado1"/>
        <w:shd w:val="clear" w:color="auto" w:fill="FFFFFF"/>
        <w:jc w:val="both"/>
        <w:rPr>
          <w:rFonts w:ascii="Arial" w:hAnsi="Arial" w:cs="Arial"/>
        </w:rPr>
      </w:pPr>
      <w:r w:rsidRPr="002D1233">
        <w:rPr>
          <w:rFonts w:asciiTheme="minorHAnsi" w:hAnsiTheme="minorHAnsi" w:cs="Arial"/>
        </w:rPr>
        <w:t xml:space="preserve">Tomando como base una alianza estratégica entre la Facultad de Arquitectura de la Universidad de la República y el Museo </w:t>
      </w:r>
      <w:proofErr w:type="spellStart"/>
      <w:r w:rsidRPr="002D1233">
        <w:rPr>
          <w:rFonts w:asciiTheme="minorHAnsi" w:hAnsiTheme="minorHAnsi" w:cs="Arial"/>
        </w:rPr>
        <w:t>Figari</w:t>
      </w:r>
      <w:proofErr w:type="spellEnd"/>
      <w:r w:rsidRPr="002D1233">
        <w:rPr>
          <w:rFonts w:asciiTheme="minorHAnsi" w:hAnsiTheme="minorHAnsi" w:cs="Arial"/>
        </w:rPr>
        <w:t>, s</w:t>
      </w:r>
      <w:r w:rsidR="00F62DEA" w:rsidRPr="002D1233">
        <w:rPr>
          <w:rFonts w:asciiTheme="minorHAnsi" w:hAnsiTheme="minorHAnsi" w:cs="Arial"/>
        </w:rPr>
        <w:t xml:space="preserve">e </w:t>
      </w:r>
      <w:r w:rsidR="005655BB" w:rsidRPr="002D1233">
        <w:rPr>
          <w:rFonts w:asciiTheme="minorHAnsi" w:hAnsiTheme="minorHAnsi" w:cs="Arial"/>
        </w:rPr>
        <w:t xml:space="preserve">articulan actividades entre docentes, estudiantes, actores de distintas instituciones y </w:t>
      </w:r>
      <w:r w:rsidR="00F62DEA" w:rsidRPr="002D1233">
        <w:rPr>
          <w:rFonts w:asciiTheme="minorHAnsi" w:hAnsiTheme="minorHAnsi" w:cs="Arial"/>
        </w:rPr>
        <w:t xml:space="preserve">la población </w:t>
      </w:r>
      <w:r w:rsidR="005655BB" w:rsidRPr="002D1233">
        <w:rPr>
          <w:rFonts w:asciiTheme="minorHAnsi" w:hAnsiTheme="minorHAnsi" w:cs="Arial"/>
        </w:rPr>
        <w:t xml:space="preserve">en general, </w:t>
      </w:r>
      <w:r w:rsidR="00F62DEA" w:rsidRPr="002D1233">
        <w:rPr>
          <w:rFonts w:asciiTheme="minorHAnsi" w:hAnsiTheme="minorHAnsi" w:cs="Arial"/>
        </w:rPr>
        <w:t xml:space="preserve">en </w:t>
      </w:r>
      <w:r w:rsidR="009007E1" w:rsidRPr="002D1233">
        <w:rPr>
          <w:rFonts w:asciiTheme="minorHAnsi" w:hAnsiTheme="minorHAnsi" w:cs="Arial"/>
        </w:rPr>
        <w:t>un</w:t>
      </w:r>
      <w:r w:rsidR="00F62DEA" w:rsidRPr="002D1233">
        <w:rPr>
          <w:rFonts w:asciiTheme="minorHAnsi" w:hAnsiTheme="minorHAnsi" w:cs="Arial"/>
        </w:rPr>
        <w:t xml:space="preserve"> proceso </w:t>
      </w:r>
      <w:r w:rsidR="009007E1" w:rsidRPr="002D1233">
        <w:rPr>
          <w:rFonts w:asciiTheme="minorHAnsi" w:hAnsiTheme="minorHAnsi" w:cs="Arial"/>
        </w:rPr>
        <w:t xml:space="preserve">imbricado </w:t>
      </w:r>
      <w:r w:rsidR="00F62DEA" w:rsidRPr="002D1233">
        <w:rPr>
          <w:rFonts w:asciiTheme="minorHAnsi" w:hAnsiTheme="minorHAnsi" w:cs="Arial"/>
        </w:rPr>
        <w:t>de investigación y difusión</w:t>
      </w:r>
      <w:r w:rsidR="00F62DEA" w:rsidRPr="002451E9">
        <w:rPr>
          <w:rFonts w:asciiTheme="minorHAnsi" w:hAnsiTheme="minorHAnsi" w:cs="Arial"/>
        </w:rPr>
        <w:t xml:space="preserve">.  </w:t>
      </w:r>
      <w:r w:rsidR="009007E1" w:rsidRPr="002451E9">
        <w:rPr>
          <w:rFonts w:asciiTheme="minorHAnsi" w:hAnsiTheme="minorHAnsi" w:cs="Arial"/>
        </w:rPr>
        <w:t>La</w:t>
      </w:r>
      <w:r w:rsidR="00F62DEA" w:rsidRPr="002451E9">
        <w:rPr>
          <w:rFonts w:asciiTheme="minorHAnsi" w:hAnsiTheme="minorHAnsi" w:cs="Arial"/>
        </w:rPr>
        <w:t xml:space="preserve"> recolección y difusión de datos se enlaza con </w:t>
      </w:r>
      <w:r w:rsidR="009007E1" w:rsidRPr="002451E9">
        <w:rPr>
          <w:rFonts w:asciiTheme="minorHAnsi" w:hAnsiTheme="minorHAnsi" w:cs="Arial"/>
        </w:rPr>
        <w:t>la</w:t>
      </w:r>
      <w:r w:rsidR="00F62DEA" w:rsidRPr="002451E9">
        <w:rPr>
          <w:rFonts w:asciiTheme="minorHAnsi" w:hAnsiTheme="minorHAnsi" w:cs="Arial"/>
        </w:rPr>
        <w:t xml:space="preserve"> concientización y sensibilización hacia el patrimonio natural y cultural, afianzando las identidades locales y la nacional</w:t>
      </w:r>
      <w:r w:rsidR="00F62DEA" w:rsidRPr="002451E9">
        <w:rPr>
          <w:rFonts w:ascii="Arial" w:hAnsi="Arial" w:cs="Arial"/>
        </w:rPr>
        <w:t xml:space="preserve">. </w:t>
      </w:r>
    </w:p>
    <w:p w:rsidR="00B30310" w:rsidRPr="002451E9" w:rsidRDefault="00B30310" w:rsidP="00F62DEA">
      <w:pPr>
        <w:pStyle w:val="Sinespaciado1"/>
        <w:shd w:val="clear" w:color="auto" w:fill="FFFFFF"/>
        <w:jc w:val="both"/>
        <w:rPr>
          <w:rFonts w:ascii="Arial" w:hAnsi="Arial" w:cs="Arial"/>
        </w:rPr>
      </w:pPr>
    </w:p>
    <w:p w:rsidR="00443D44" w:rsidRPr="002451E9" w:rsidRDefault="00461554">
      <w:pPr>
        <w:pStyle w:val="Sinespaciado1"/>
        <w:shd w:val="clear" w:color="auto" w:fill="FFFFFF"/>
        <w:ind w:left="567"/>
        <w:jc w:val="both"/>
        <w:rPr>
          <w:rFonts w:ascii="Arial Narrow" w:hAnsi="Arial Narrow" w:cs="Arial"/>
          <w:b/>
        </w:rPr>
      </w:pPr>
      <w:r w:rsidRPr="002451E9">
        <w:rPr>
          <w:rFonts w:ascii="Arial Narrow" w:hAnsi="Arial Narrow" w:cs="Arial"/>
          <w:b/>
        </w:rPr>
        <w:t>B – Fundamentación y antecedentes</w:t>
      </w:r>
    </w:p>
    <w:p w:rsidR="00AB7110" w:rsidRPr="00FA555C" w:rsidRDefault="00AB7110" w:rsidP="00AB7110">
      <w:pPr>
        <w:pStyle w:val="Sinespaciado1"/>
        <w:shd w:val="clear" w:color="auto" w:fill="FFFFFF"/>
        <w:jc w:val="both"/>
        <w:rPr>
          <w:rFonts w:asciiTheme="minorHAnsi" w:hAnsiTheme="minorHAnsi" w:cs="Arial"/>
        </w:rPr>
      </w:pPr>
      <w:r w:rsidRPr="002451E9">
        <w:rPr>
          <w:rFonts w:asciiTheme="minorHAnsi" w:hAnsiTheme="minorHAnsi" w:cs="Arial"/>
        </w:rPr>
        <w:t>Definimos al paisaje como una articulación entre prácticas</w:t>
      </w:r>
      <w:r w:rsidRPr="00FA555C">
        <w:rPr>
          <w:rFonts w:asciiTheme="minorHAnsi" w:hAnsiTheme="minorHAnsi" w:cs="Arial"/>
        </w:rPr>
        <w:t xml:space="preserve"> y representaciones humanas referidas a la naturaleza. Tomamos a la condición humana como una trilogía, especie/individuo/ser social. A su vez partimos de la hipótesis de que la naturaleza es una noción cultural generalmente aprehendida por intermedio del paisaje. Desde este punto de vista el paisaje es portador de valores. Como forma de atender a esta complejidad estudiaremos el caso de la vegetación y más específicamente a una especie -el ombú (</w:t>
      </w:r>
      <w:proofErr w:type="spellStart"/>
      <w:r w:rsidRPr="00B30310">
        <w:rPr>
          <w:rFonts w:asciiTheme="minorHAnsi" w:hAnsiTheme="minorHAnsi" w:cs="Arial"/>
          <w:i/>
        </w:rPr>
        <w:t>Phytolacca</w:t>
      </w:r>
      <w:proofErr w:type="spellEnd"/>
      <w:r w:rsidRPr="00B30310">
        <w:rPr>
          <w:rFonts w:asciiTheme="minorHAnsi" w:hAnsiTheme="minorHAnsi" w:cs="Arial"/>
          <w:i/>
        </w:rPr>
        <w:t xml:space="preserve"> dioica</w:t>
      </w:r>
      <w:r w:rsidRPr="00FA555C">
        <w:rPr>
          <w:rFonts w:asciiTheme="minorHAnsi" w:hAnsiTheme="minorHAnsi" w:cs="Arial"/>
        </w:rPr>
        <w:t>)- en el territorio uruguayo.</w:t>
      </w:r>
    </w:p>
    <w:p w:rsidR="00AB7110" w:rsidRPr="00FA555C" w:rsidRDefault="00AB7110" w:rsidP="00AB7110">
      <w:pPr>
        <w:pStyle w:val="Sinespaciado1"/>
        <w:shd w:val="clear" w:color="auto" w:fill="FFFFFF"/>
        <w:jc w:val="both"/>
        <w:rPr>
          <w:rFonts w:asciiTheme="minorHAnsi" w:hAnsiTheme="minorHAnsi" w:cs="Arial"/>
        </w:rPr>
      </w:pPr>
      <w:r w:rsidRPr="00FA555C">
        <w:rPr>
          <w:rFonts w:asciiTheme="minorHAnsi" w:hAnsiTheme="minorHAnsi" w:cs="Arial"/>
        </w:rPr>
        <w:t xml:space="preserve">Se considera que los constructos culturales tienen una incidencia cierta en la dinámica de nuestras sociedades, por lo que se aspira a trabajar en prácticas y representaciones existentes y establecer entre ellas un vínculo más directo, con acciones concretas (de relevamiento, de transmisión de conocimientos, de difusión) para hacer más visibles y mensurables nuestras percepciones del entorno. Una de las claves para llevar adelante nuestro proyecto será pues la educación, como forma de llegar a la ciudadanía, haciéndola consciente de los valores de los que es depositaria, para así poder cuidarlos y disfrutarlos plenamente. </w:t>
      </w:r>
    </w:p>
    <w:p w:rsidR="00AB7110" w:rsidRPr="00FA555C" w:rsidRDefault="00AB7110" w:rsidP="00AB7110">
      <w:pPr>
        <w:pStyle w:val="Sinespaciado1"/>
        <w:shd w:val="clear" w:color="auto" w:fill="FFFFFF"/>
        <w:jc w:val="both"/>
        <w:rPr>
          <w:rFonts w:asciiTheme="minorHAnsi" w:hAnsiTheme="minorHAnsi" w:cs="Arial"/>
        </w:rPr>
      </w:pPr>
      <w:r w:rsidRPr="00FA555C">
        <w:rPr>
          <w:rFonts w:asciiTheme="minorHAnsi" w:hAnsiTheme="minorHAnsi" w:cs="Arial"/>
        </w:rPr>
        <w:t>En la actualidad encontramos enfoques y temáticas dispersos. Por un lado, tenemos conocimientos relacionados al estudio de la vegetación desde un punto de vista técnico, nacionales y extranjeros (</w:t>
      </w:r>
      <w:proofErr w:type="spellStart"/>
      <w:r w:rsidRPr="00FA555C">
        <w:rPr>
          <w:rFonts w:asciiTheme="minorHAnsi" w:hAnsiTheme="minorHAnsi" w:cs="Arial"/>
        </w:rPr>
        <w:t>Cf.en</w:t>
      </w:r>
      <w:proofErr w:type="spellEnd"/>
      <w:r w:rsidRPr="00FA555C">
        <w:rPr>
          <w:rFonts w:asciiTheme="minorHAnsi" w:hAnsiTheme="minorHAnsi" w:cs="Arial"/>
        </w:rPr>
        <w:t xml:space="preserve"> referencias bibliográficas </w:t>
      </w:r>
      <w:proofErr w:type="spellStart"/>
      <w:r w:rsidRPr="00FA555C">
        <w:rPr>
          <w:rFonts w:asciiTheme="minorHAnsi" w:hAnsiTheme="minorHAnsi" w:cs="Arial"/>
        </w:rPr>
        <w:t>Cracco</w:t>
      </w:r>
      <w:proofErr w:type="spellEnd"/>
      <w:r w:rsidRPr="00FA555C">
        <w:rPr>
          <w:rFonts w:asciiTheme="minorHAnsi" w:hAnsiTheme="minorHAnsi" w:cs="Arial"/>
        </w:rPr>
        <w:t xml:space="preserve">, Muñoz, Ross, Instituto de Diseño, </w:t>
      </w:r>
      <w:proofErr w:type="spellStart"/>
      <w:r w:rsidRPr="00FA555C">
        <w:rPr>
          <w:rFonts w:asciiTheme="minorHAnsi" w:hAnsiTheme="minorHAnsi" w:cs="Arial"/>
        </w:rPr>
        <w:t>Mairie</w:t>
      </w:r>
      <w:proofErr w:type="spellEnd"/>
      <w:r w:rsidRPr="00FA555C">
        <w:rPr>
          <w:rFonts w:asciiTheme="minorHAnsi" w:hAnsiTheme="minorHAnsi" w:cs="Arial"/>
        </w:rPr>
        <w:t xml:space="preserve"> de Paris, IMM). Encontramos también estudios teórico-críticos referidos a las relaciones entre la condición humana, la naturaleza, la ciudad y al paisaje en general, sobre todo en el ámbito internacional (Cf. </w:t>
      </w:r>
      <w:proofErr w:type="spellStart"/>
      <w:r w:rsidRPr="00FA555C">
        <w:rPr>
          <w:rFonts w:asciiTheme="minorHAnsi" w:hAnsiTheme="minorHAnsi" w:cs="Arial"/>
        </w:rPr>
        <w:t>Berque</w:t>
      </w:r>
      <w:proofErr w:type="spellEnd"/>
      <w:r w:rsidRPr="00FA555C">
        <w:rPr>
          <w:rFonts w:asciiTheme="minorHAnsi" w:hAnsiTheme="minorHAnsi" w:cs="Arial"/>
        </w:rPr>
        <w:t xml:space="preserve">, </w:t>
      </w:r>
      <w:proofErr w:type="spellStart"/>
      <w:r w:rsidRPr="00FA555C">
        <w:rPr>
          <w:rFonts w:asciiTheme="minorHAnsi" w:hAnsiTheme="minorHAnsi" w:cs="Arial"/>
        </w:rPr>
        <w:t>Clement</w:t>
      </w:r>
      <w:proofErr w:type="gramStart"/>
      <w:r w:rsidRPr="00FA555C">
        <w:rPr>
          <w:rFonts w:asciiTheme="minorHAnsi" w:hAnsiTheme="minorHAnsi" w:cs="Arial"/>
        </w:rPr>
        <w:t>,.</w:t>
      </w:r>
      <w:proofErr w:type="gramEnd"/>
      <w:r w:rsidRPr="00FA555C">
        <w:rPr>
          <w:rFonts w:asciiTheme="minorHAnsi" w:hAnsiTheme="minorHAnsi" w:cs="Arial"/>
        </w:rPr>
        <w:t>Choay</w:t>
      </w:r>
      <w:proofErr w:type="spellEnd"/>
      <w:r w:rsidRPr="00FA555C">
        <w:rPr>
          <w:rFonts w:asciiTheme="minorHAnsi" w:hAnsiTheme="minorHAnsi" w:cs="Arial"/>
        </w:rPr>
        <w:t xml:space="preserve">, García </w:t>
      </w:r>
      <w:proofErr w:type="spellStart"/>
      <w:r w:rsidRPr="00FA555C">
        <w:rPr>
          <w:rFonts w:asciiTheme="minorHAnsi" w:hAnsiTheme="minorHAnsi" w:cs="Arial"/>
        </w:rPr>
        <w:t>Canclini</w:t>
      </w:r>
      <w:proofErr w:type="spellEnd"/>
      <w:r w:rsidRPr="00FA555C">
        <w:rPr>
          <w:rFonts w:asciiTheme="minorHAnsi" w:hAnsiTheme="minorHAnsi" w:cs="Arial"/>
        </w:rPr>
        <w:t xml:space="preserve">, </w:t>
      </w:r>
      <w:proofErr w:type="spellStart"/>
      <w:r w:rsidRPr="00FA555C">
        <w:rPr>
          <w:rFonts w:asciiTheme="minorHAnsi" w:hAnsiTheme="minorHAnsi" w:cs="Arial"/>
        </w:rPr>
        <w:t>Jellicoe</w:t>
      </w:r>
      <w:proofErr w:type="spellEnd"/>
      <w:r w:rsidRPr="00FA555C">
        <w:rPr>
          <w:rFonts w:asciiTheme="minorHAnsi" w:hAnsiTheme="minorHAnsi" w:cs="Arial"/>
        </w:rPr>
        <w:t xml:space="preserve">, Le </w:t>
      </w:r>
      <w:proofErr w:type="spellStart"/>
      <w:r w:rsidRPr="00FA555C">
        <w:rPr>
          <w:rFonts w:asciiTheme="minorHAnsi" w:hAnsiTheme="minorHAnsi" w:cs="Arial"/>
        </w:rPr>
        <w:t>Dantec</w:t>
      </w:r>
      <w:proofErr w:type="spellEnd"/>
      <w:r w:rsidRPr="00FA555C">
        <w:rPr>
          <w:rFonts w:asciiTheme="minorHAnsi" w:hAnsiTheme="minorHAnsi" w:cs="Arial"/>
        </w:rPr>
        <w:t xml:space="preserve">, </w:t>
      </w:r>
      <w:proofErr w:type="spellStart"/>
      <w:r w:rsidRPr="00FA555C">
        <w:rPr>
          <w:rFonts w:asciiTheme="minorHAnsi" w:hAnsiTheme="minorHAnsi" w:cs="Arial"/>
        </w:rPr>
        <w:t>Luginbühl</w:t>
      </w:r>
      <w:proofErr w:type="spellEnd"/>
      <w:r w:rsidRPr="00FA555C">
        <w:rPr>
          <w:rFonts w:asciiTheme="minorHAnsi" w:hAnsiTheme="minorHAnsi" w:cs="Arial"/>
        </w:rPr>
        <w:t xml:space="preserve">, </w:t>
      </w:r>
      <w:proofErr w:type="spellStart"/>
      <w:r w:rsidRPr="00FA555C">
        <w:rPr>
          <w:rFonts w:asciiTheme="minorHAnsi" w:hAnsiTheme="minorHAnsi" w:cs="Arial"/>
        </w:rPr>
        <w:t>Morin</w:t>
      </w:r>
      <w:proofErr w:type="spellEnd"/>
      <w:r w:rsidRPr="00FA555C">
        <w:rPr>
          <w:rFonts w:asciiTheme="minorHAnsi" w:hAnsiTheme="minorHAnsi" w:cs="Arial"/>
        </w:rPr>
        <w:t xml:space="preserve">, Roger, </w:t>
      </w:r>
      <w:proofErr w:type="spellStart"/>
      <w:r w:rsidRPr="00FA555C">
        <w:rPr>
          <w:rFonts w:asciiTheme="minorHAnsi" w:hAnsiTheme="minorHAnsi" w:cs="Arial"/>
        </w:rPr>
        <w:t>Valcárcel,Vallarino</w:t>
      </w:r>
      <w:proofErr w:type="spellEnd"/>
      <w:r w:rsidRPr="00FA555C">
        <w:rPr>
          <w:rFonts w:asciiTheme="minorHAnsi" w:hAnsiTheme="minorHAnsi" w:cs="Arial"/>
        </w:rPr>
        <w:t>) Otros estudios profundizan sobre aspectos metodológicos (</w:t>
      </w:r>
      <w:proofErr w:type="spellStart"/>
      <w:r w:rsidRPr="00FA555C">
        <w:rPr>
          <w:rFonts w:asciiTheme="minorHAnsi" w:hAnsiTheme="minorHAnsi" w:cs="Arial"/>
        </w:rPr>
        <w:t>Ragouet</w:t>
      </w:r>
      <w:proofErr w:type="spellEnd"/>
      <w:r w:rsidRPr="00FA555C">
        <w:rPr>
          <w:rFonts w:asciiTheme="minorHAnsi" w:hAnsiTheme="minorHAnsi" w:cs="Arial"/>
        </w:rPr>
        <w:t xml:space="preserve">, </w:t>
      </w:r>
      <w:proofErr w:type="spellStart"/>
      <w:r w:rsidRPr="00FA555C">
        <w:rPr>
          <w:rFonts w:asciiTheme="minorHAnsi" w:hAnsiTheme="minorHAnsi" w:cs="Arial"/>
        </w:rPr>
        <w:t>Mucchielli</w:t>
      </w:r>
      <w:proofErr w:type="spellEnd"/>
      <w:r w:rsidRPr="00FA555C">
        <w:rPr>
          <w:rFonts w:asciiTheme="minorHAnsi" w:hAnsiTheme="minorHAnsi" w:cs="Arial"/>
        </w:rPr>
        <w:t xml:space="preserve">, Taylor, </w:t>
      </w:r>
      <w:proofErr w:type="spellStart"/>
      <w:r w:rsidRPr="00FA555C">
        <w:rPr>
          <w:rFonts w:asciiTheme="minorHAnsi" w:hAnsiTheme="minorHAnsi" w:cs="Arial"/>
        </w:rPr>
        <w:t>Vallarino</w:t>
      </w:r>
      <w:proofErr w:type="spellEnd"/>
      <w:r w:rsidRPr="00FA555C">
        <w:rPr>
          <w:rFonts w:asciiTheme="minorHAnsi" w:hAnsiTheme="minorHAnsi" w:cs="Arial"/>
        </w:rPr>
        <w:t xml:space="preserve">). Existen trabajos referidos a Montevideo que se </w:t>
      </w:r>
      <w:r w:rsidRPr="00FA555C">
        <w:rPr>
          <w:rFonts w:asciiTheme="minorHAnsi" w:hAnsiTheme="minorHAnsi" w:cs="Arial"/>
        </w:rPr>
        <w:lastRenderedPageBreak/>
        <w:t xml:space="preserve">refieren algunos a aspectos cuantitativos de la vegetación (Instituto de Diseño, </w:t>
      </w:r>
      <w:proofErr w:type="spellStart"/>
      <w:r w:rsidRPr="00FA555C">
        <w:rPr>
          <w:rFonts w:asciiTheme="minorHAnsi" w:hAnsiTheme="minorHAnsi" w:cs="Arial"/>
        </w:rPr>
        <w:t>Pizzorno</w:t>
      </w:r>
      <w:proofErr w:type="spellEnd"/>
      <w:r w:rsidRPr="00FA555C">
        <w:rPr>
          <w:rFonts w:asciiTheme="minorHAnsi" w:hAnsiTheme="minorHAnsi" w:cs="Arial"/>
        </w:rPr>
        <w:t>) así como otros lo hacen a aspectos cualitativos de la sociedad en su conjunto (</w:t>
      </w:r>
      <w:proofErr w:type="spellStart"/>
      <w:r w:rsidRPr="00FA555C">
        <w:rPr>
          <w:rFonts w:asciiTheme="minorHAnsi" w:hAnsiTheme="minorHAnsi" w:cs="Arial"/>
        </w:rPr>
        <w:t>Cf.Barrán</w:t>
      </w:r>
      <w:proofErr w:type="spellEnd"/>
      <w:r w:rsidRPr="00FA555C">
        <w:rPr>
          <w:rFonts w:asciiTheme="minorHAnsi" w:hAnsiTheme="minorHAnsi" w:cs="Arial"/>
        </w:rPr>
        <w:t>) o referidos a las interacciones entre prácticas, como la arquitectura y las artes visuales (</w:t>
      </w:r>
      <w:proofErr w:type="spellStart"/>
      <w:r w:rsidRPr="00FA555C">
        <w:rPr>
          <w:rFonts w:asciiTheme="minorHAnsi" w:hAnsiTheme="minorHAnsi" w:cs="Arial"/>
        </w:rPr>
        <w:t>Hojman</w:t>
      </w:r>
      <w:proofErr w:type="spellEnd"/>
      <w:r w:rsidRPr="00FA555C">
        <w:rPr>
          <w:rFonts w:asciiTheme="minorHAnsi" w:hAnsiTheme="minorHAnsi" w:cs="Arial"/>
        </w:rPr>
        <w:t>). Hemos venido trabajando estos temas en forma articulada entre la investigación (Instituto de Diseño) y la enseñanza de grado (Taller de diseño</w:t>
      </w:r>
      <w:r w:rsidR="008D2F33" w:rsidRPr="00FA555C">
        <w:rPr>
          <w:rFonts w:asciiTheme="minorHAnsi" w:hAnsiTheme="minorHAnsi" w:cs="Arial"/>
        </w:rPr>
        <w:t>; cursos de</w:t>
      </w:r>
      <w:r w:rsidRPr="00FA555C">
        <w:rPr>
          <w:rFonts w:asciiTheme="minorHAnsi" w:hAnsiTheme="minorHAnsi" w:cs="Arial"/>
        </w:rPr>
        <w:t xml:space="preserve"> Teoría </w:t>
      </w:r>
      <w:r w:rsidR="008D2F33" w:rsidRPr="00FA555C">
        <w:rPr>
          <w:rFonts w:asciiTheme="minorHAnsi" w:hAnsiTheme="minorHAnsi" w:cs="Arial"/>
        </w:rPr>
        <w:t xml:space="preserve">y curso de Métodos de </w:t>
      </w:r>
      <w:proofErr w:type="spellStart"/>
      <w:r w:rsidR="008D2F33" w:rsidRPr="00FA555C">
        <w:rPr>
          <w:rFonts w:asciiTheme="minorHAnsi" w:hAnsiTheme="minorHAnsi" w:cs="Arial"/>
        </w:rPr>
        <w:t>investigación</w:t>
      </w:r>
      <w:r w:rsidRPr="00FA555C">
        <w:rPr>
          <w:rFonts w:asciiTheme="minorHAnsi" w:hAnsiTheme="minorHAnsi" w:cs="Arial"/>
        </w:rPr>
        <w:t>de</w:t>
      </w:r>
      <w:proofErr w:type="spellEnd"/>
      <w:r w:rsidRPr="00FA555C">
        <w:rPr>
          <w:rFonts w:asciiTheme="minorHAnsi" w:hAnsiTheme="minorHAnsi" w:cs="Arial"/>
        </w:rPr>
        <w:t xml:space="preserve"> la Licenciatura de Paisaje de </w:t>
      </w:r>
      <w:proofErr w:type="spellStart"/>
      <w:r w:rsidRPr="00FA555C">
        <w:rPr>
          <w:rFonts w:asciiTheme="minorHAnsi" w:hAnsiTheme="minorHAnsi" w:cs="Arial"/>
        </w:rPr>
        <w:t>UdelaR</w:t>
      </w:r>
      <w:proofErr w:type="spellEnd"/>
      <w:r w:rsidRPr="00FA555C">
        <w:rPr>
          <w:rFonts w:asciiTheme="minorHAnsi" w:hAnsiTheme="minorHAnsi" w:cs="Arial"/>
        </w:rPr>
        <w:t xml:space="preserve">, Taller de </w:t>
      </w:r>
      <w:proofErr w:type="spellStart"/>
      <w:r w:rsidRPr="00FA555C">
        <w:rPr>
          <w:rFonts w:asciiTheme="minorHAnsi" w:hAnsiTheme="minorHAnsi" w:cs="Arial"/>
        </w:rPr>
        <w:t>Ecole</w:t>
      </w:r>
      <w:proofErr w:type="spellEnd"/>
      <w:r w:rsidRPr="00FA555C">
        <w:rPr>
          <w:rFonts w:asciiTheme="minorHAnsi" w:hAnsiTheme="minorHAnsi" w:cs="Arial"/>
        </w:rPr>
        <w:t xml:space="preserve"> de </w:t>
      </w:r>
      <w:proofErr w:type="spellStart"/>
      <w:r w:rsidRPr="00FA555C">
        <w:rPr>
          <w:rFonts w:asciiTheme="minorHAnsi" w:hAnsiTheme="minorHAnsi" w:cs="Arial"/>
        </w:rPr>
        <w:t>Paysage</w:t>
      </w:r>
      <w:proofErr w:type="spellEnd"/>
      <w:r w:rsidRPr="00FA555C">
        <w:rPr>
          <w:rFonts w:asciiTheme="minorHAnsi" w:hAnsiTheme="minorHAnsi" w:cs="Arial"/>
        </w:rPr>
        <w:t xml:space="preserve"> de </w:t>
      </w:r>
      <w:proofErr w:type="spellStart"/>
      <w:r w:rsidRPr="00FA555C">
        <w:rPr>
          <w:rFonts w:asciiTheme="minorHAnsi" w:hAnsiTheme="minorHAnsi" w:cs="Arial"/>
        </w:rPr>
        <w:t>Versailles</w:t>
      </w:r>
      <w:proofErr w:type="spellEnd"/>
      <w:r w:rsidRPr="00FA555C">
        <w:rPr>
          <w:rFonts w:asciiTheme="minorHAnsi" w:hAnsiTheme="minorHAnsi" w:cs="Arial"/>
        </w:rPr>
        <w:t xml:space="preserve">) y posgrado (Diploma de Especialización en Diseño de Paisaje de </w:t>
      </w:r>
      <w:proofErr w:type="spellStart"/>
      <w:r w:rsidRPr="00FA555C">
        <w:rPr>
          <w:rFonts w:asciiTheme="minorHAnsi" w:hAnsiTheme="minorHAnsi" w:cs="Arial"/>
        </w:rPr>
        <w:t>UdelaR</w:t>
      </w:r>
      <w:proofErr w:type="spellEnd"/>
      <w:r w:rsidRPr="00FA555C">
        <w:rPr>
          <w:rFonts w:asciiTheme="minorHAnsi" w:hAnsiTheme="minorHAnsi" w:cs="Arial"/>
        </w:rPr>
        <w:t xml:space="preserve">; Maestría Paisaje, Medio ambiente y ciudad”, Universidad de la </w:t>
      </w:r>
      <w:proofErr w:type="gramStart"/>
      <w:r w:rsidRPr="00FA555C">
        <w:rPr>
          <w:rFonts w:asciiTheme="minorHAnsi" w:hAnsiTheme="minorHAnsi" w:cs="Arial"/>
        </w:rPr>
        <w:t>Plata )</w:t>
      </w:r>
      <w:proofErr w:type="gramEnd"/>
    </w:p>
    <w:p w:rsidR="00AB7110" w:rsidRPr="00FA555C" w:rsidRDefault="00AB7110" w:rsidP="00AB7110">
      <w:pPr>
        <w:pStyle w:val="Sinespaciado1"/>
        <w:shd w:val="clear" w:color="auto" w:fill="FFFFFF"/>
        <w:jc w:val="both"/>
        <w:rPr>
          <w:rFonts w:asciiTheme="minorHAnsi" w:hAnsiTheme="minorHAnsi" w:cs="Arial"/>
        </w:rPr>
      </w:pPr>
      <w:r w:rsidRPr="00FA555C">
        <w:rPr>
          <w:rFonts w:asciiTheme="minorHAnsi" w:hAnsiTheme="minorHAnsi" w:cs="Arial"/>
        </w:rPr>
        <w:t xml:space="preserve">En relación al desarrollo de conocimientos y representaciones vinculados a los ombúes podemos nombrar a Pedro </w:t>
      </w:r>
      <w:proofErr w:type="spellStart"/>
      <w:r w:rsidRPr="00FA555C">
        <w:rPr>
          <w:rFonts w:asciiTheme="minorHAnsi" w:hAnsiTheme="minorHAnsi" w:cs="Arial"/>
        </w:rPr>
        <w:t>Figari</w:t>
      </w:r>
      <w:proofErr w:type="spellEnd"/>
      <w:r w:rsidRPr="00FA555C">
        <w:rPr>
          <w:rFonts w:asciiTheme="minorHAnsi" w:hAnsiTheme="minorHAnsi" w:cs="Arial"/>
        </w:rPr>
        <w:t xml:space="preserve">, Nicolás García </w:t>
      </w:r>
      <w:proofErr w:type="spellStart"/>
      <w:r w:rsidRPr="00FA555C">
        <w:rPr>
          <w:rFonts w:asciiTheme="minorHAnsi" w:hAnsiTheme="minorHAnsi" w:cs="Arial"/>
        </w:rPr>
        <w:t>Uriburu</w:t>
      </w:r>
      <w:proofErr w:type="spellEnd"/>
      <w:r w:rsidRPr="00FA555C">
        <w:rPr>
          <w:rFonts w:asciiTheme="minorHAnsi" w:hAnsiTheme="minorHAnsi" w:cs="Arial"/>
        </w:rPr>
        <w:t xml:space="preserve">, Juan Storm, Jorge </w:t>
      </w:r>
      <w:proofErr w:type="spellStart"/>
      <w:r w:rsidRPr="00FA555C">
        <w:rPr>
          <w:rFonts w:asciiTheme="minorHAnsi" w:hAnsiTheme="minorHAnsi" w:cs="Arial"/>
        </w:rPr>
        <w:t>Damiani</w:t>
      </w:r>
      <w:proofErr w:type="spellEnd"/>
      <w:r w:rsidRPr="00FA555C">
        <w:rPr>
          <w:rFonts w:asciiTheme="minorHAnsi" w:hAnsiTheme="minorHAnsi" w:cs="Arial"/>
        </w:rPr>
        <w:t xml:space="preserve">, Jules </w:t>
      </w:r>
      <w:proofErr w:type="spellStart"/>
      <w:r w:rsidRPr="00FA555C">
        <w:rPr>
          <w:rFonts w:asciiTheme="minorHAnsi" w:hAnsiTheme="minorHAnsi" w:cs="Arial"/>
        </w:rPr>
        <w:t>Supervielle</w:t>
      </w:r>
      <w:proofErr w:type="spellEnd"/>
      <w:r w:rsidRPr="00FA555C">
        <w:rPr>
          <w:rFonts w:asciiTheme="minorHAnsi" w:hAnsiTheme="minorHAnsi" w:cs="Arial"/>
        </w:rPr>
        <w:t xml:space="preserve">, William Henry Hudson, Francisco Acuña de Figueroa, Sarah Bollo, Fernán Silva Valdés, Atilio </w:t>
      </w:r>
      <w:proofErr w:type="spellStart"/>
      <w:r w:rsidRPr="00FA555C">
        <w:rPr>
          <w:rFonts w:asciiTheme="minorHAnsi" w:hAnsiTheme="minorHAnsi" w:cs="Arial"/>
        </w:rPr>
        <w:t>Supparo</w:t>
      </w:r>
      <w:proofErr w:type="spellEnd"/>
      <w:r w:rsidRPr="00FA555C">
        <w:rPr>
          <w:rFonts w:asciiTheme="minorHAnsi" w:hAnsiTheme="minorHAnsi" w:cs="Arial"/>
        </w:rPr>
        <w:t xml:space="preserve">, Bartolomé Mitre, José Manuel Pérez Castellano, Luis L. Domínguez, José </w:t>
      </w:r>
      <w:proofErr w:type="spellStart"/>
      <w:r w:rsidRPr="00FA555C">
        <w:rPr>
          <w:rFonts w:asciiTheme="minorHAnsi" w:hAnsiTheme="minorHAnsi" w:cs="Arial"/>
        </w:rPr>
        <w:t>Risso</w:t>
      </w:r>
      <w:proofErr w:type="spellEnd"/>
      <w:r w:rsidRPr="00FA555C">
        <w:rPr>
          <w:rFonts w:asciiTheme="minorHAnsi" w:hAnsiTheme="minorHAnsi" w:cs="Arial"/>
        </w:rPr>
        <w:t>, entre otros.</w:t>
      </w:r>
    </w:p>
    <w:p w:rsidR="00776538" w:rsidRPr="00FA555C" w:rsidRDefault="00AB7110" w:rsidP="00776538">
      <w:pPr>
        <w:pStyle w:val="Sinespaciado1"/>
        <w:shd w:val="clear" w:color="auto" w:fill="FFFFFF"/>
        <w:spacing w:after="0"/>
        <w:jc w:val="both"/>
        <w:rPr>
          <w:rFonts w:asciiTheme="minorHAnsi" w:hAnsiTheme="minorHAnsi" w:cs="Arial"/>
        </w:rPr>
      </w:pPr>
      <w:r w:rsidRPr="00FA555C">
        <w:rPr>
          <w:rFonts w:asciiTheme="minorHAnsi" w:hAnsiTheme="minorHAnsi" w:cs="Arial"/>
        </w:rPr>
        <w:t xml:space="preserve">En lo referente a la convergencia de reflexiones teóricas, enseñanza y práctica de representaciones artísticas y artes aplicadas es destacable, en nuestro país el caso de Pedro </w:t>
      </w:r>
      <w:proofErr w:type="spellStart"/>
      <w:r w:rsidRPr="00FA555C">
        <w:rPr>
          <w:rFonts w:asciiTheme="minorHAnsi" w:hAnsiTheme="minorHAnsi" w:cs="Arial"/>
        </w:rPr>
        <w:t>Figari</w:t>
      </w:r>
      <w:proofErr w:type="spellEnd"/>
      <w:r w:rsidRPr="00FA555C">
        <w:rPr>
          <w:rFonts w:asciiTheme="minorHAnsi" w:hAnsiTheme="minorHAnsi" w:cs="Arial"/>
        </w:rPr>
        <w:t xml:space="preserve">, razón por la cual nos apoyaremos en él, como punto de partida de varias líneas de nuestro trabajo. </w:t>
      </w:r>
    </w:p>
    <w:p w:rsidR="00AB7110" w:rsidRPr="00FA555C" w:rsidRDefault="00AB7110" w:rsidP="00776538">
      <w:pPr>
        <w:pStyle w:val="Sinespaciado1"/>
        <w:shd w:val="clear" w:color="auto" w:fill="FFFFFF"/>
        <w:spacing w:after="0"/>
        <w:jc w:val="both"/>
        <w:rPr>
          <w:rFonts w:asciiTheme="minorHAnsi" w:hAnsiTheme="minorHAnsi" w:cs="Arial"/>
        </w:rPr>
      </w:pPr>
      <w:r w:rsidRPr="00FA555C">
        <w:rPr>
          <w:rFonts w:asciiTheme="minorHAnsi" w:hAnsiTheme="minorHAnsi" w:cs="Arial"/>
        </w:rPr>
        <w:t xml:space="preserve">La reflexión sobre las relaciones entre la naturaleza y el hombre es una constante en su obra. Formado en las ideas </w:t>
      </w:r>
      <w:proofErr w:type="spellStart"/>
      <w:r w:rsidRPr="00FA555C">
        <w:rPr>
          <w:rFonts w:asciiTheme="minorHAnsi" w:hAnsiTheme="minorHAnsi" w:cs="Arial"/>
        </w:rPr>
        <w:t>spencerianas</w:t>
      </w:r>
      <w:proofErr w:type="spellEnd"/>
      <w:r w:rsidRPr="00FA555C">
        <w:rPr>
          <w:rFonts w:asciiTheme="minorHAnsi" w:hAnsiTheme="minorHAnsi" w:cs="Arial"/>
        </w:rPr>
        <w:t xml:space="preserve"> que campeaban en la Universidad de Montevideo a fines </w:t>
      </w:r>
      <w:proofErr w:type="spellStart"/>
      <w:r w:rsidRPr="00FA555C">
        <w:rPr>
          <w:rFonts w:asciiTheme="minorHAnsi" w:hAnsiTheme="minorHAnsi" w:cs="Arial"/>
        </w:rPr>
        <w:t>de</w:t>
      </w:r>
      <w:proofErr w:type="gramStart"/>
      <w:r w:rsidRPr="00FA555C">
        <w:rPr>
          <w:rFonts w:asciiTheme="minorHAnsi" w:hAnsiTheme="minorHAnsi" w:cs="Arial"/>
        </w:rPr>
        <w:t>,l</w:t>
      </w:r>
      <w:proofErr w:type="spellEnd"/>
      <w:proofErr w:type="gramEnd"/>
      <w:r w:rsidRPr="00FA555C">
        <w:rPr>
          <w:rFonts w:asciiTheme="minorHAnsi" w:hAnsiTheme="minorHAnsi" w:cs="Arial"/>
        </w:rPr>
        <w:t xml:space="preserve"> siglo XIX, las teorías </w:t>
      </w:r>
      <w:proofErr w:type="spellStart"/>
      <w:r w:rsidRPr="00FA555C">
        <w:rPr>
          <w:rFonts w:asciiTheme="minorHAnsi" w:hAnsiTheme="minorHAnsi" w:cs="Arial"/>
        </w:rPr>
        <w:t>biologisistas</w:t>
      </w:r>
      <w:proofErr w:type="spellEnd"/>
      <w:r w:rsidRPr="00FA555C">
        <w:rPr>
          <w:rFonts w:asciiTheme="minorHAnsi" w:hAnsiTheme="minorHAnsi" w:cs="Arial"/>
        </w:rPr>
        <w:t xml:space="preserve"> y evolucionistas dejaron honda huella en su pensamiento filosófico y en su obra artística. En el tratado de 1912- “Arte, Estética, Ideal” - manifestó que las diferencias de comportamiento y de “aptitudes” de expresión, entre el hombre y otros seres vivos, son sólo de grado. Contrario al espíritu suntuario que predominaba en las artes de principios de siglo XX  - y que distinguía entre Bellas Artes y artes aplicadas -, sintetizó que “todo el arte se dirige en el mismo sentido, que es servir al hombre”. El interinato como director al frente de la Escuela de Artes y Oficios (1915-1917) le dio la ocasión para llevar a la práctica sus concepciones. Entre otras reformas pedagógicas </w:t>
      </w:r>
      <w:proofErr w:type="spellStart"/>
      <w:r w:rsidRPr="00FA555C">
        <w:rPr>
          <w:rFonts w:asciiTheme="minorHAnsi" w:hAnsiTheme="minorHAnsi" w:cs="Arial"/>
        </w:rPr>
        <w:t>Figari</w:t>
      </w:r>
      <w:proofErr w:type="spellEnd"/>
      <w:r w:rsidRPr="00FA555C">
        <w:rPr>
          <w:rFonts w:asciiTheme="minorHAnsi" w:hAnsiTheme="minorHAnsi" w:cs="Arial"/>
        </w:rPr>
        <w:t xml:space="preserve"> postuló un retorno a las fuentes iconográficas regionales (culturas prehispánicas) y promovió la investigación en materia prima, flora y fauna autóctona, ya sea como fuente de inspiración o como sustento material de las creaciones industriales. El ágata, las tierras cerámicas, el ñandú, el hornero, varias especies de batracios y la flora indígena en general, sirvieron de insumos que, </w:t>
      </w:r>
      <w:proofErr w:type="spellStart"/>
      <w:r w:rsidRPr="00FA555C">
        <w:rPr>
          <w:rFonts w:asciiTheme="minorHAnsi" w:hAnsiTheme="minorHAnsi" w:cs="Arial"/>
        </w:rPr>
        <w:t>resignificados</w:t>
      </w:r>
      <w:proofErr w:type="spellEnd"/>
      <w:r w:rsidRPr="00FA555C">
        <w:rPr>
          <w:rFonts w:asciiTheme="minorHAnsi" w:hAnsiTheme="minorHAnsi" w:cs="Arial"/>
        </w:rPr>
        <w:t>, se  irían incorporando a los muebles y objetos de uso cotidiano del campo y la ciudad. Finalmente, el ombú ocupó un lugar de privilegio en la creación pictórica, iniciando un proceso de reconocimiento de su valor emblemático que sería retomado por artistas, arquitectos y paisajistas contemporáneos</w:t>
      </w:r>
      <w:r w:rsidR="00776538" w:rsidRPr="00FA555C">
        <w:rPr>
          <w:rStyle w:val="Refdenotaalpie"/>
          <w:rFonts w:asciiTheme="minorHAnsi" w:hAnsiTheme="minorHAnsi" w:cs="Arial"/>
        </w:rPr>
        <w:footnoteReference w:id="1"/>
      </w:r>
      <w:r w:rsidRPr="00FA555C">
        <w:rPr>
          <w:rFonts w:asciiTheme="minorHAnsi" w:hAnsiTheme="minorHAnsi" w:cs="Arial"/>
        </w:rPr>
        <w:t>.</w:t>
      </w:r>
    </w:p>
    <w:p w:rsidR="00776538" w:rsidRPr="00FA555C" w:rsidRDefault="00776538" w:rsidP="00776538">
      <w:pPr>
        <w:pStyle w:val="Sinespaciado1"/>
        <w:shd w:val="clear" w:color="auto" w:fill="FFFFFF"/>
        <w:spacing w:after="0"/>
        <w:jc w:val="both"/>
        <w:rPr>
          <w:rFonts w:asciiTheme="minorHAnsi" w:hAnsiTheme="minorHAnsi" w:cs="Arial"/>
        </w:rPr>
      </w:pPr>
    </w:p>
    <w:p w:rsidR="00AB7110" w:rsidRPr="00FA555C" w:rsidRDefault="00AB7110" w:rsidP="00AB7110">
      <w:pPr>
        <w:pStyle w:val="Sinespaciado1"/>
        <w:shd w:val="clear" w:color="auto" w:fill="FFFFFF"/>
        <w:jc w:val="both"/>
        <w:rPr>
          <w:rFonts w:asciiTheme="minorHAnsi" w:hAnsiTheme="minorHAnsi" w:cs="Arial"/>
        </w:rPr>
      </w:pPr>
      <w:r w:rsidRPr="00FA555C">
        <w:rPr>
          <w:rFonts w:asciiTheme="minorHAnsi" w:hAnsiTheme="minorHAnsi" w:cs="Arial"/>
        </w:rPr>
        <w:t xml:space="preserve">Nuestra ambición es, en definitiva, hacer converger estos estudios, apostando a la concentración y profundización de las temáticas y las visiones en un estudio </w:t>
      </w:r>
      <w:proofErr w:type="spellStart"/>
      <w:r w:rsidRPr="00FA555C">
        <w:rPr>
          <w:rFonts w:asciiTheme="minorHAnsi" w:hAnsiTheme="minorHAnsi" w:cs="Arial"/>
        </w:rPr>
        <w:t>cuanti</w:t>
      </w:r>
      <w:proofErr w:type="spellEnd"/>
      <w:r w:rsidRPr="00FA555C">
        <w:rPr>
          <w:rFonts w:asciiTheme="minorHAnsi" w:hAnsiTheme="minorHAnsi" w:cs="Arial"/>
        </w:rPr>
        <w:t xml:space="preserve">-cualitativo del ombú en el Uruguay. El proyecto aportará entonces desde varios puntos de vista: desde la anécdota en si (especie vegetal definida, referida a un lugar geográfico definido), desde la extrapolación a aportes conceptuales y metodológicos derivados y desde las acciones concretas de ida-y-vuelta de información con miras a la revalorización del paisaje y la historia locales. La alianza entre la </w:t>
      </w:r>
      <w:proofErr w:type="spellStart"/>
      <w:r w:rsidRPr="00FA555C">
        <w:rPr>
          <w:rFonts w:asciiTheme="minorHAnsi" w:hAnsiTheme="minorHAnsi" w:cs="Arial"/>
        </w:rPr>
        <w:t>UdelaR</w:t>
      </w:r>
      <w:proofErr w:type="spellEnd"/>
      <w:r w:rsidRPr="00FA555C">
        <w:rPr>
          <w:rFonts w:asciiTheme="minorHAnsi" w:hAnsiTheme="minorHAnsi" w:cs="Arial"/>
        </w:rPr>
        <w:t xml:space="preserve"> y el Museo </w:t>
      </w:r>
      <w:proofErr w:type="spellStart"/>
      <w:r w:rsidRPr="00FA555C">
        <w:rPr>
          <w:rFonts w:asciiTheme="minorHAnsi" w:hAnsiTheme="minorHAnsi" w:cs="Arial"/>
        </w:rPr>
        <w:t>Figari</w:t>
      </w:r>
      <w:proofErr w:type="spellEnd"/>
      <w:r w:rsidRPr="00FA555C">
        <w:rPr>
          <w:rFonts w:asciiTheme="minorHAnsi" w:hAnsiTheme="minorHAnsi" w:cs="Arial"/>
        </w:rPr>
        <w:t xml:space="preserve"> está dada tanto por lo conceptual como por los aspectos metodológicos, buscando enlazar y potenciar las virtudes de una y otra institución</w:t>
      </w:r>
      <w:r w:rsidR="00776538" w:rsidRPr="00FA555C">
        <w:rPr>
          <w:rFonts w:asciiTheme="minorHAnsi" w:hAnsiTheme="minorHAnsi" w:cs="Arial"/>
        </w:rPr>
        <w:t xml:space="preserve">, interactuando en la construcción y difusión del conocimiento y operando </w:t>
      </w:r>
      <w:r w:rsidRPr="00FA555C">
        <w:rPr>
          <w:rFonts w:asciiTheme="minorHAnsi" w:hAnsiTheme="minorHAnsi" w:cs="Arial"/>
        </w:rPr>
        <w:t>finalmente el museo como medio institucional de difusión de un saber organizado.</w:t>
      </w:r>
    </w:p>
    <w:p w:rsidR="00B30310" w:rsidRDefault="00B30310">
      <w:pPr>
        <w:rPr>
          <w:rFonts w:ascii="Arial Narrow" w:eastAsia="SimSun" w:hAnsi="Arial Narrow" w:cs="Arial"/>
          <w:b/>
          <w:color w:val="00000A"/>
          <w:lang w:eastAsia="ar-SA"/>
        </w:rPr>
      </w:pPr>
      <w:r>
        <w:rPr>
          <w:rFonts w:ascii="Arial Narrow" w:hAnsi="Arial Narrow" w:cs="Arial"/>
          <w:b/>
        </w:rPr>
        <w:br w:type="page"/>
      </w:r>
    </w:p>
    <w:p w:rsidR="00443D44" w:rsidRPr="00776553" w:rsidRDefault="00461554">
      <w:pPr>
        <w:pStyle w:val="Sinespaciado1"/>
        <w:shd w:val="clear" w:color="auto" w:fill="FFFFFF"/>
        <w:ind w:left="567"/>
        <w:jc w:val="both"/>
        <w:rPr>
          <w:rFonts w:ascii="Arial Narrow" w:hAnsi="Arial Narrow" w:cs="Arial"/>
          <w:b/>
        </w:rPr>
      </w:pPr>
      <w:r w:rsidRPr="00776553">
        <w:rPr>
          <w:rFonts w:ascii="Arial Narrow" w:hAnsi="Arial Narrow" w:cs="Arial"/>
          <w:b/>
        </w:rPr>
        <w:lastRenderedPageBreak/>
        <w:t xml:space="preserve">C – Objetivos </w:t>
      </w:r>
    </w:p>
    <w:p w:rsidR="00AB7110" w:rsidRPr="00776553" w:rsidRDefault="00AB7110" w:rsidP="00AB7110">
      <w:pPr>
        <w:autoSpaceDE w:val="0"/>
        <w:autoSpaceDN w:val="0"/>
        <w:adjustRightInd w:val="0"/>
        <w:rPr>
          <w:rFonts w:ascii="Arial Narrow" w:eastAsiaTheme="minorHAnsi" w:hAnsi="Arial Narrow" w:cs="Helvetica"/>
          <w:b/>
          <w:bCs/>
          <w:lang w:eastAsia="en-US"/>
        </w:rPr>
      </w:pPr>
      <w:r w:rsidRPr="00776553">
        <w:rPr>
          <w:rFonts w:ascii="Arial Narrow" w:eastAsiaTheme="minorHAnsi" w:hAnsi="Arial Narrow" w:cs="Helvetica"/>
          <w:b/>
          <w:bCs/>
          <w:lang w:eastAsia="en-US"/>
        </w:rPr>
        <w:t>Objetivo general</w:t>
      </w:r>
    </w:p>
    <w:p w:rsidR="00FF1AC2" w:rsidRPr="00E4792B" w:rsidRDefault="009E67AE" w:rsidP="009E67AE">
      <w:pPr>
        <w:pStyle w:val="Sinespaciado1"/>
        <w:shd w:val="clear" w:color="auto" w:fill="FFFFFF"/>
        <w:jc w:val="both"/>
        <w:rPr>
          <w:rFonts w:asciiTheme="minorHAnsi" w:hAnsiTheme="minorHAnsi" w:cs="Arial"/>
        </w:rPr>
      </w:pPr>
      <w:r w:rsidRPr="00E4792B">
        <w:rPr>
          <w:rFonts w:asciiTheme="minorHAnsi" w:hAnsiTheme="minorHAnsi" w:cs="Arial"/>
        </w:rPr>
        <w:t>La finalidad de este proyecto es</w:t>
      </w:r>
      <w:r w:rsidR="00FF1AC2" w:rsidRPr="00E4792B">
        <w:rPr>
          <w:rFonts w:asciiTheme="minorHAnsi" w:hAnsiTheme="minorHAnsi" w:cs="Arial"/>
        </w:rPr>
        <w:t xml:space="preserve"> concientizar, sensibilizar e involucrar a la población en general sobre el valor de nuestros paisajes e historias locales en interacción con componentes naturales, en particular con los ombúes (como individuos y como especie) dado su carácter paradigmático y su valor como instrumento unificador más allá de fronteras espaciales y sociales. </w:t>
      </w:r>
    </w:p>
    <w:p w:rsidR="00AB7110" w:rsidRPr="00776553" w:rsidRDefault="00AB7110" w:rsidP="00AB7110">
      <w:pPr>
        <w:autoSpaceDE w:val="0"/>
        <w:autoSpaceDN w:val="0"/>
        <w:adjustRightInd w:val="0"/>
        <w:rPr>
          <w:rFonts w:ascii="Arial Narrow" w:eastAsiaTheme="minorHAnsi" w:hAnsi="Arial Narrow" w:cs="Helvetica"/>
          <w:b/>
          <w:bCs/>
          <w:lang w:eastAsia="en-US"/>
        </w:rPr>
      </w:pPr>
      <w:r w:rsidRPr="00776553">
        <w:rPr>
          <w:rFonts w:ascii="Arial Narrow" w:eastAsiaTheme="minorHAnsi" w:hAnsi="Arial Narrow" w:cs="Helvetica"/>
          <w:b/>
          <w:bCs/>
          <w:lang w:eastAsia="en-US"/>
        </w:rPr>
        <w:t>Objetivos Específicos</w:t>
      </w:r>
    </w:p>
    <w:p w:rsidR="00B94697" w:rsidRPr="00642D9F" w:rsidRDefault="00B94697" w:rsidP="00DC4CED">
      <w:pPr>
        <w:pStyle w:val="Sinespaciado1"/>
        <w:shd w:val="clear" w:color="auto" w:fill="FFFFFF"/>
        <w:spacing w:after="0"/>
        <w:jc w:val="both"/>
        <w:rPr>
          <w:rFonts w:asciiTheme="minorHAnsi" w:hAnsiTheme="minorHAnsi" w:cs="Arial"/>
        </w:rPr>
      </w:pPr>
      <w:r w:rsidRPr="00642D9F">
        <w:rPr>
          <w:rFonts w:asciiTheme="minorHAnsi" w:hAnsiTheme="minorHAnsi" w:cs="Arial"/>
        </w:rPr>
        <w:t>1. Fomentar el trabajo interdisciplinario en el marco universitario y más allá del mismo, articulando actividades entre docentes y estudiantes de diversos centros e instituciones.</w:t>
      </w:r>
    </w:p>
    <w:p w:rsidR="00B94697" w:rsidRPr="00642D9F" w:rsidRDefault="00B94697" w:rsidP="00DC4CED">
      <w:pPr>
        <w:pStyle w:val="Sinespaciado1"/>
        <w:shd w:val="clear" w:color="auto" w:fill="FFFFFF"/>
        <w:spacing w:after="0"/>
        <w:jc w:val="both"/>
        <w:rPr>
          <w:rFonts w:asciiTheme="minorHAnsi" w:hAnsiTheme="minorHAnsi" w:cs="Arial"/>
        </w:rPr>
      </w:pPr>
      <w:r w:rsidRPr="00642D9F">
        <w:rPr>
          <w:rFonts w:asciiTheme="minorHAnsi" w:hAnsiTheme="minorHAnsi" w:cs="Arial"/>
        </w:rPr>
        <w:t>2. Fomentar la integralidad de las funciones universitarias en interrelación con la descentralización, involucrando docentes y estudiantes universitarios con actores no universitari</w:t>
      </w:r>
      <w:r w:rsidR="00BF4D8D" w:rsidRPr="00642D9F">
        <w:rPr>
          <w:rFonts w:asciiTheme="minorHAnsi" w:hAnsiTheme="minorHAnsi" w:cs="Arial"/>
        </w:rPr>
        <w:t xml:space="preserve">os, en diversos puntos del país, así como apostando a </w:t>
      </w:r>
      <w:proofErr w:type="spellStart"/>
      <w:r w:rsidR="00BF4D8D" w:rsidRPr="00642D9F">
        <w:rPr>
          <w:rFonts w:asciiTheme="minorHAnsi" w:hAnsiTheme="minorHAnsi" w:cs="Arial"/>
        </w:rPr>
        <w:t>curricularizar</w:t>
      </w:r>
      <w:proofErr w:type="spellEnd"/>
      <w:r w:rsidR="00BF4D8D" w:rsidRPr="00642D9F">
        <w:rPr>
          <w:rFonts w:asciiTheme="minorHAnsi" w:hAnsiTheme="minorHAnsi" w:cs="Arial"/>
        </w:rPr>
        <w:t xml:space="preserve"> la extensión.</w:t>
      </w:r>
    </w:p>
    <w:p w:rsidR="00AB7110" w:rsidRPr="00E4792B" w:rsidRDefault="00B94697" w:rsidP="00DC4CED">
      <w:pPr>
        <w:pStyle w:val="Sinespaciado1"/>
        <w:shd w:val="clear" w:color="auto" w:fill="FFFFFF"/>
        <w:spacing w:after="0"/>
        <w:jc w:val="both"/>
        <w:rPr>
          <w:rFonts w:asciiTheme="minorHAnsi" w:hAnsiTheme="minorHAnsi" w:cs="Arial"/>
        </w:rPr>
      </w:pPr>
      <w:r w:rsidRPr="00642D9F">
        <w:rPr>
          <w:rFonts w:asciiTheme="minorHAnsi" w:hAnsiTheme="minorHAnsi" w:cs="Arial"/>
        </w:rPr>
        <w:t>3</w:t>
      </w:r>
      <w:r w:rsidR="00AB7110" w:rsidRPr="00642D9F">
        <w:rPr>
          <w:rFonts w:asciiTheme="minorHAnsi" w:hAnsiTheme="minorHAnsi" w:cs="Arial"/>
        </w:rPr>
        <w:t xml:space="preserve">. </w:t>
      </w:r>
      <w:r w:rsidR="00834D15" w:rsidRPr="00642D9F">
        <w:rPr>
          <w:rFonts w:asciiTheme="minorHAnsi" w:hAnsiTheme="minorHAnsi" w:cs="Arial"/>
        </w:rPr>
        <w:t xml:space="preserve">Alimentar </w:t>
      </w:r>
      <w:r w:rsidR="00AB7110" w:rsidRPr="00642D9F">
        <w:rPr>
          <w:rFonts w:asciiTheme="minorHAnsi" w:hAnsiTheme="minorHAnsi" w:cs="Arial"/>
        </w:rPr>
        <w:t>un banco de datos con representaciones artísticas asociadas al</w:t>
      </w:r>
      <w:r w:rsidR="00AB7110" w:rsidRPr="00E4792B">
        <w:rPr>
          <w:rFonts w:asciiTheme="minorHAnsi" w:hAnsiTheme="minorHAnsi" w:cs="Arial"/>
        </w:rPr>
        <w:t xml:space="preserve"> ombú, en la literatura y las artes plásticas de la región de América del Sur de donde es indígena esta especie (Uruguay, Argentina y Brasil).</w:t>
      </w:r>
    </w:p>
    <w:p w:rsidR="00AB7110" w:rsidRPr="00E4792B" w:rsidRDefault="00B94697" w:rsidP="00DC4CED">
      <w:pPr>
        <w:pStyle w:val="Sinespaciado1"/>
        <w:shd w:val="clear" w:color="auto" w:fill="FFFFFF"/>
        <w:spacing w:after="0"/>
        <w:jc w:val="both"/>
        <w:rPr>
          <w:rFonts w:asciiTheme="minorHAnsi" w:hAnsiTheme="minorHAnsi" w:cs="Arial"/>
        </w:rPr>
      </w:pPr>
      <w:r w:rsidRPr="00E4792B">
        <w:rPr>
          <w:rFonts w:asciiTheme="minorHAnsi" w:hAnsiTheme="minorHAnsi" w:cs="Arial"/>
        </w:rPr>
        <w:t>4</w:t>
      </w:r>
      <w:r w:rsidR="00AB7110" w:rsidRPr="00E4792B">
        <w:rPr>
          <w:rFonts w:asciiTheme="minorHAnsi" w:hAnsiTheme="minorHAnsi" w:cs="Arial"/>
        </w:rPr>
        <w:t xml:space="preserve">. </w:t>
      </w:r>
      <w:r w:rsidR="00D71C96" w:rsidRPr="00E4792B">
        <w:rPr>
          <w:rFonts w:asciiTheme="minorHAnsi" w:hAnsiTheme="minorHAnsi" w:cs="Arial"/>
        </w:rPr>
        <w:t xml:space="preserve">Alimentar </w:t>
      </w:r>
      <w:r w:rsidR="00AB7110" w:rsidRPr="00E4792B">
        <w:rPr>
          <w:rFonts w:asciiTheme="minorHAnsi" w:hAnsiTheme="minorHAnsi" w:cs="Arial"/>
        </w:rPr>
        <w:t>un muestreo de ombúes</w:t>
      </w:r>
      <w:r w:rsidR="00D71C96" w:rsidRPr="00E4792B">
        <w:rPr>
          <w:rFonts w:asciiTheme="minorHAnsi" w:hAnsiTheme="minorHAnsi" w:cs="Arial"/>
        </w:rPr>
        <w:t xml:space="preserve"> </w:t>
      </w:r>
      <w:r w:rsidR="00AB7110" w:rsidRPr="00E4792B">
        <w:rPr>
          <w:rFonts w:asciiTheme="minorHAnsi" w:hAnsiTheme="minorHAnsi" w:cs="Arial"/>
        </w:rPr>
        <w:t>representativo d</w:t>
      </w:r>
      <w:r w:rsidR="001264C5" w:rsidRPr="00E4792B">
        <w:rPr>
          <w:rFonts w:asciiTheme="minorHAnsi" w:hAnsiTheme="minorHAnsi" w:cs="Arial"/>
        </w:rPr>
        <w:t>e un punto de vista patrimonial a nivel nacional.</w:t>
      </w:r>
    </w:p>
    <w:p w:rsidR="00AB7110" w:rsidRPr="00E4792B" w:rsidRDefault="00B94697" w:rsidP="00DC4CED">
      <w:pPr>
        <w:pStyle w:val="Sinespaciado1"/>
        <w:shd w:val="clear" w:color="auto" w:fill="FFFFFF"/>
        <w:spacing w:after="0"/>
        <w:jc w:val="both"/>
        <w:rPr>
          <w:rFonts w:asciiTheme="minorHAnsi" w:hAnsiTheme="minorHAnsi" w:cs="Arial"/>
        </w:rPr>
      </w:pPr>
      <w:r w:rsidRPr="00E4792B">
        <w:rPr>
          <w:rFonts w:asciiTheme="minorHAnsi" w:hAnsiTheme="minorHAnsi" w:cs="Arial"/>
        </w:rPr>
        <w:t>5</w:t>
      </w:r>
      <w:r w:rsidR="00AB7110" w:rsidRPr="00E4792B">
        <w:rPr>
          <w:rFonts w:asciiTheme="minorHAnsi" w:hAnsiTheme="minorHAnsi" w:cs="Arial"/>
        </w:rPr>
        <w:t xml:space="preserve">. Relacionar los ejemplares </w:t>
      </w:r>
      <w:r w:rsidR="00C138CB" w:rsidRPr="00E4792B">
        <w:rPr>
          <w:rFonts w:asciiTheme="minorHAnsi" w:hAnsiTheme="minorHAnsi" w:cs="Arial"/>
        </w:rPr>
        <w:t xml:space="preserve">y grupos </w:t>
      </w:r>
      <w:r w:rsidR="00AB7110" w:rsidRPr="00E4792B">
        <w:rPr>
          <w:rFonts w:asciiTheme="minorHAnsi" w:hAnsiTheme="minorHAnsi" w:cs="Arial"/>
        </w:rPr>
        <w:t>estudiados con representaciones, valores y significados en relación a la naturaleza.</w:t>
      </w:r>
    </w:p>
    <w:p w:rsidR="00AB7110" w:rsidRPr="00E4792B" w:rsidRDefault="00B94697" w:rsidP="00DC4CED">
      <w:pPr>
        <w:pStyle w:val="Sinespaciado1"/>
        <w:shd w:val="clear" w:color="auto" w:fill="FFFFFF"/>
        <w:spacing w:after="0"/>
        <w:jc w:val="both"/>
        <w:rPr>
          <w:rFonts w:asciiTheme="minorHAnsi" w:hAnsiTheme="minorHAnsi" w:cs="Arial"/>
        </w:rPr>
      </w:pPr>
      <w:r w:rsidRPr="00E4792B">
        <w:rPr>
          <w:rFonts w:asciiTheme="minorHAnsi" w:hAnsiTheme="minorHAnsi" w:cs="Arial"/>
        </w:rPr>
        <w:t>6</w:t>
      </w:r>
      <w:r w:rsidR="00AB7110" w:rsidRPr="00E4792B">
        <w:rPr>
          <w:rFonts w:asciiTheme="minorHAnsi" w:hAnsiTheme="minorHAnsi" w:cs="Arial"/>
        </w:rPr>
        <w:t>. Determinar la influencia de estos valores, representaciones y significados en prácticas sociales, arquitectónicas</w:t>
      </w:r>
      <w:r w:rsidR="00FC1414" w:rsidRPr="00E4792B">
        <w:rPr>
          <w:rFonts w:asciiTheme="minorHAnsi" w:hAnsiTheme="minorHAnsi" w:cs="Arial"/>
        </w:rPr>
        <w:t xml:space="preserve">, </w:t>
      </w:r>
      <w:r w:rsidR="00AB7110" w:rsidRPr="00E4792B">
        <w:rPr>
          <w:rFonts w:asciiTheme="minorHAnsi" w:hAnsiTheme="minorHAnsi" w:cs="Arial"/>
        </w:rPr>
        <w:t xml:space="preserve">urbanísticas </w:t>
      </w:r>
      <w:r w:rsidR="00FC1414" w:rsidRPr="00E4792B">
        <w:rPr>
          <w:rFonts w:asciiTheme="minorHAnsi" w:hAnsiTheme="minorHAnsi" w:cs="Arial"/>
        </w:rPr>
        <w:t xml:space="preserve">y paisajísticas </w:t>
      </w:r>
      <w:r w:rsidR="00AB7110" w:rsidRPr="00E4792B">
        <w:rPr>
          <w:rFonts w:asciiTheme="minorHAnsi" w:hAnsiTheme="minorHAnsi" w:cs="Arial"/>
        </w:rPr>
        <w:t>de nuestro país.</w:t>
      </w:r>
    </w:p>
    <w:p w:rsidR="00672710" w:rsidRPr="00776553" w:rsidRDefault="00672710">
      <w:pPr>
        <w:pStyle w:val="Sinespaciado1"/>
        <w:shd w:val="clear" w:color="auto" w:fill="FFFFFF"/>
        <w:ind w:left="567"/>
        <w:jc w:val="both"/>
        <w:rPr>
          <w:rFonts w:ascii="Arial" w:hAnsi="Arial" w:cs="Arial"/>
          <w:b/>
        </w:rPr>
      </w:pPr>
    </w:p>
    <w:p w:rsidR="00443D44" w:rsidRPr="00E4792B" w:rsidRDefault="00461554" w:rsidP="00E4792B">
      <w:pPr>
        <w:autoSpaceDE w:val="0"/>
        <w:autoSpaceDN w:val="0"/>
        <w:adjustRightInd w:val="0"/>
        <w:ind w:firstLine="708"/>
        <w:rPr>
          <w:rFonts w:ascii="Arial Narrow" w:eastAsiaTheme="minorHAnsi" w:hAnsi="Arial Narrow" w:cs="Helvetica"/>
          <w:bCs/>
          <w:lang w:eastAsia="en-US"/>
        </w:rPr>
      </w:pPr>
      <w:r w:rsidRPr="00E4792B">
        <w:rPr>
          <w:rFonts w:ascii="Arial Narrow" w:eastAsiaTheme="minorHAnsi" w:hAnsi="Arial Narrow" w:cs="Helvetica"/>
          <w:b/>
          <w:bCs/>
          <w:lang w:eastAsia="en-US"/>
        </w:rPr>
        <w:t>D – Comunidad involucrada</w:t>
      </w:r>
    </w:p>
    <w:p w:rsidR="0047723D" w:rsidRDefault="00A55EC3" w:rsidP="00555B24">
      <w:pPr>
        <w:pStyle w:val="Sinespaciado1"/>
        <w:shd w:val="clear" w:color="auto" w:fill="FFFFFF"/>
        <w:spacing w:after="0"/>
        <w:jc w:val="both"/>
        <w:rPr>
          <w:rFonts w:asciiTheme="minorHAnsi" w:hAnsiTheme="minorHAnsi" w:cs="Arial"/>
        </w:rPr>
      </w:pPr>
      <w:r w:rsidRPr="00555B24">
        <w:rPr>
          <w:rFonts w:asciiTheme="minorHAnsi" w:hAnsiTheme="minorHAnsi" w:cs="Arial"/>
        </w:rPr>
        <w:t>Además del trabajo entre servicios universitarios (</w:t>
      </w:r>
      <w:proofErr w:type="spellStart"/>
      <w:r w:rsidR="00964B4D" w:rsidRPr="00555B24">
        <w:rPr>
          <w:rFonts w:asciiTheme="minorHAnsi" w:hAnsiTheme="minorHAnsi" w:cs="Arial"/>
        </w:rPr>
        <w:t>f</w:t>
      </w:r>
      <w:r w:rsidRPr="00555B24">
        <w:rPr>
          <w:rFonts w:asciiTheme="minorHAnsi" w:hAnsiTheme="minorHAnsi" w:cs="Arial"/>
        </w:rPr>
        <w:t>arq</w:t>
      </w:r>
      <w:proofErr w:type="spellEnd"/>
      <w:r w:rsidR="00514AC3" w:rsidRPr="00555B24">
        <w:rPr>
          <w:rFonts w:asciiTheme="minorHAnsi" w:hAnsiTheme="minorHAnsi" w:cs="Arial"/>
        </w:rPr>
        <w:t>,</w:t>
      </w:r>
      <w:r w:rsidRPr="00555B24">
        <w:rPr>
          <w:rFonts w:asciiTheme="minorHAnsi" w:hAnsiTheme="minorHAnsi" w:cs="Arial"/>
        </w:rPr>
        <w:t xml:space="preserve"> </w:t>
      </w:r>
      <w:proofErr w:type="spellStart"/>
      <w:r w:rsidRPr="00555B24">
        <w:rPr>
          <w:rFonts w:asciiTheme="minorHAnsi" w:hAnsiTheme="minorHAnsi" w:cs="Arial"/>
        </w:rPr>
        <w:t>fagro</w:t>
      </w:r>
      <w:proofErr w:type="spellEnd"/>
      <w:r w:rsidR="00514AC3" w:rsidRPr="00555B24">
        <w:rPr>
          <w:rFonts w:asciiTheme="minorHAnsi" w:hAnsiTheme="minorHAnsi" w:cs="Arial"/>
        </w:rPr>
        <w:t>, FHCE,</w:t>
      </w:r>
      <w:r w:rsidRPr="00555B24">
        <w:rPr>
          <w:rFonts w:asciiTheme="minorHAnsi" w:hAnsiTheme="minorHAnsi" w:cs="Arial"/>
        </w:rPr>
        <w:t xml:space="preserve"> CURE</w:t>
      </w:r>
      <w:r w:rsidR="00514AC3" w:rsidRPr="00555B24">
        <w:rPr>
          <w:rFonts w:asciiTheme="minorHAnsi" w:hAnsiTheme="minorHAnsi" w:cs="Arial"/>
        </w:rPr>
        <w:t xml:space="preserve"> Maldonado</w:t>
      </w:r>
      <w:r w:rsidRPr="00555B24">
        <w:rPr>
          <w:rFonts w:asciiTheme="minorHAnsi" w:hAnsiTheme="minorHAnsi" w:cs="Arial"/>
        </w:rPr>
        <w:t xml:space="preserve">) y con el Museo </w:t>
      </w:r>
      <w:proofErr w:type="spellStart"/>
      <w:r w:rsidRPr="00555B24">
        <w:rPr>
          <w:rFonts w:asciiTheme="minorHAnsi" w:hAnsiTheme="minorHAnsi" w:cs="Arial"/>
        </w:rPr>
        <w:t>Figari</w:t>
      </w:r>
      <w:proofErr w:type="spellEnd"/>
      <w:r w:rsidRPr="00555B24">
        <w:rPr>
          <w:rFonts w:asciiTheme="minorHAnsi" w:hAnsiTheme="minorHAnsi" w:cs="Arial"/>
        </w:rPr>
        <w:t xml:space="preserve">, se apuesta a llegar a diferentes poblaciones en todo el territorio nacional. La definición de la población </w:t>
      </w:r>
      <w:r w:rsidR="00AA79C0" w:rsidRPr="00555B24">
        <w:rPr>
          <w:rFonts w:asciiTheme="minorHAnsi" w:hAnsiTheme="minorHAnsi" w:cs="Arial"/>
        </w:rPr>
        <w:t>destinataria</w:t>
      </w:r>
      <w:r w:rsidRPr="00555B24">
        <w:rPr>
          <w:rFonts w:asciiTheme="minorHAnsi" w:hAnsiTheme="minorHAnsi" w:cs="Arial"/>
        </w:rPr>
        <w:t xml:space="preserve"> es parte de los objetivos del proyecto, ya que los focos desde los cuales se levantará/brindará información se irán definiendo sobre la marcha. </w:t>
      </w:r>
      <w:r w:rsidR="00A36DD2" w:rsidRPr="00555B24">
        <w:rPr>
          <w:rFonts w:asciiTheme="minorHAnsi" w:hAnsiTheme="minorHAnsi" w:cs="Arial"/>
        </w:rPr>
        <w:t xml:space="preserve">Como se explica en el ítem “estrategias y metodología” este proyecto es un hito fundamental para aplicar el muestreo en Bola de nieve, aplicable para poblaciones en las cuales no se tiene un marco </w:t>
      </w:r>
      <w:r w:rsidR="00B35CC7">
        <w:rPr>
          <w:rFonts w:asciiTheme="minorHAnsi" w:hAnsiTheme="minorHAnsi" w:cs="Arial"/>
        </w:rPr>
        <w:t>previo</w:t>
      </w:r>
      <w:r w:rsidR="00A36DD2" w:rsidRPr="00555B24">
        <w:rPr>
          <w:rFonts w:asciiTheme="minorHAnsi" w:hAnsiTheme="minorHAnsi" w:cs="Arial"/>
        </w:rPr>
        <w:t xml:space="preserve">. </w:t>
      </w:r>
      <w:r w:rsidR="0013315A" w:rsidRPr="00555B24">
        <w:rPr>
          <w:rFonts w:asciiTheme="minorHAnsi" w:hAnsiTheme="minorHAnsi" w:cs="Arial"/>
        </w:rPr>
        <w:t xml:space="preserve">Se pretende </w:t>
      </w:r>
      <w:r w:rsidR="00514AC3" w:rsidRPr="00555B24">
        <w:rPr>
          <w:rFonts w:asciiTheme="minorHAnsi" w:hAnsiTheme="minorHAnsi" w:cs="Arial"/>
        </w:rPr>
        <w:t>aportar</w:t>
      </w:r>
      <w:r w:rsidR="0013315A" w:rsidRPr="00555B24">
        <w:rPr>
          <w:rFonts w:asciiTheme="minorHAnsi" w:hAnsiTheme="minorHAnsi" w:cs="Arial"/>
        </w:rPr>
        <w:t xml:space="preserve"> a los objetivos de descentralización de la Universidad utilizando los ombúes como medio y como fin, como una herramienta </w:t>
      </w:r>
      <w:r w:rsidR="00AA79C0" w:rsidRPr="00555B24">
        <w:rPr>
          <w:rFonts w:asciiTheme="minorHAnsi" w:hAnsiTheme="minorHAnsi" w:cs="Arial"/>
        </w:rPr>
        <w:t>de integración so</w:t>
      </w:r>
      <w:r w:rsidR="00514AC3" w:rsidRPr="00555B24">
        <w:rPr>
          <w:rFonts w:asciiTheme="minorHAnsi" w:hAnsiTheme="minorHAnsi" w:cs="Arial"/>
        </w:rPr>
        <w:t>cial asociada a las identidades locales y a la nacional.</w:t>
      </w:r>
      <w:r w:rsidR="0047723D">
        <w:rPr>
          <w:rFonts w:asciiTheme="minorHAnsi" w:hAnsiTheme="minorHAnsi" w:cs="Arial"/>
        </w:rPr>
        <w:t xml:space="preserve"> </w:t>
      </w:r>
    </w:p>
    <w:p w:rsidR="005A1C35" w:rsidRDefault="0047723D" w:rsidP="00555B24">
      <w:pPr>
        <w:pStyle w:val="Sinespaciado1"/>
        <w:shd w:val="clear" w:color="auto" w:fill="FFFFFF"/>
        <w:spacing w:after="0"/>
        <w:jc w:val="both"/>
        <w:rPr>
          <w:rFonts w:asciiTheme="minorHAnsi" w:hAnsiTheme="minorHAnsi" w:cs="Arial"/>
        </w:rPr>
      </w:pPr>
      <w:r>
        <w:rPr>
          <w:rFonts w:asciiTheme="minorHAnsi" w:hAnsiTheme="minorHAnsi" w:cs="Arial"/>
        </w:rPr>
        <w:t xml:space="preserve">Se partirá de </w:t>
      </w:r>
      <w:proofErr w:type="gramStart"/>
      <w:r>
        <w:rPr>
          <w:rFonts w:asciiTheme="minorHAnsi" w:hAnsiTheme="minorHAnsi" w:cs="Arial"/>
        </w:rPr>
        <w:t>varias</w:t>
      </w:r>
      <w:proofErr w:type="gramEnd"/>
      <w:r>
        <w:rPr>
          <w:rFonts w:asciiTheme="minorHAnsi" w:hAnsiTheme="minorHAnsi" w:cs="Arial"/>
        </w:rPr>
        <w:t xml:space="preserve"> </w:t>
      </w:r>
      <w:r w:rsidR="00642D9F">
        <w:rPr>
          <w:rFonts w:asciiTheme="minorHAnsi" w:hAnsiTheme="minorHAnsi" w:cs="Arial"/>
        </w:rPr>
        <w:t>focos</w:t>
      </w:r>
      <w:r>
        <w:rPr>
          <w:rFonts w:asciiTheme="minorHAnsi" w:hAnsiTheme="minorHAnsi" w:cs="Arial"/>
        </w:rPr>
        <w:t xml:space="preserve">. </w:t>
      </w:r>
    </w:p>
    <w:p w:rsidR="005A1C35" w:rsidRDefault="0047723D" w:rsidP="00555B24">
      <w:pPr>
        <w:pStyle w:val="Sinespaciado1"/>
        <w:shd w:val="clear" w:color="auto" w:fill="FFFFFF"/>
        <w:spacing w:after="0"/>
        <w:jc w:val="both"/>
        <w:rPr>
          <w:rFonts w:asciiTheme="minorHAnsi" w:hAnsiTheme="minorHAnsi" w:cs="Arial"/>
        </w:rPr>
      </w:pPr>
      <w:r>
        <w:rPr>
          <w:rFonts w:asciiTheme="minorHAnsi" w:hAnsiTheme="minorHAnsi" w:cs="Arial"/>
        </w:rPr>
        <w:t>Por un lado, virtualmente, difundiendo</w:t>
      </w:r>
      <w:r w:rsidR="0086054B">
        <w:rPr>
          <w:rFonts w:asciiTheme="minorHAnsi" w:hAnsiTheme="minorHAnsi" w:cs="Arial"/>
        </w:rPr>
        <w:t xml:space="preserve"> la</w:t>
      </w:r>
      <w:r>
        <w:rPr>
          <w:rFonts w:asciiTheme="minorHAnsi" w:hAnsiTheme="minorHAnsi" w:cs="Arial"/>
        </w:rPr>
        <w:t xml:space="preserve"> información </w:t>
      </w:r>
      <w:r w:rsidR="0086054B">
        <w:rPr>
          <w:rFonts w:asciiTheme="minorHAnsi" w:hAnsiTheme="minorHAnsi" w:cs="Arial"/>
        </w:rPr>
        <w:t>ya disponible</w:t>
      </w:r>
      <w:r w:rsidR="0086054B">
        <w:rPr>
          <w:rStyle w:val="Refdenotaalpie"/>
          <w:rFonts w:asciiTheme="minorHAnsi" w:hAnsiTheme="minorHAnsi" w:cs="Arial"/>
        </w:rPr>
        <w:footnoteReference w:id="2"/>
      </w:r>
      <w:r w:rsidR="0086054B">
        <w:rPr>
          <w:rFonts w:asciiTheme="minorHAnsi" w:hAnsiTheme="minorHAnsi" w:cs="Arial"/>
        </w:rPr>
        <w:t xml:space="preserve"> </w:t>
      </w:r>
      <w:r>
        <w:rPr>
          <w:rFonts w:asciiTheme="minorHAnsi" w:hAnsiTheme="minorHAnsi" w:cs="Arial"/>
        </w:rPr>
        <w:t>mediante una página web</w:t>
      </w:r>
      <w:r w:rsidR="005A1C35">
        <w:rPr>
          <w:rFonts w:asciiTheme="minorHAnsi" w:hAnsiTheme="minorHAnsi" w:cs="Arial"/>
        </w:rPr>
        <w:t>. Esta página será herramienta esencial de difusión de la temática y punto de atracción para posibles actores</w:t>
      </w:r>
      <w:r w:rsidR="001C5517">
        <w:rPr>
          <w:rStyle w:val="Refdenotaalpie"/>
          <w:rFonts w:asciiTheme="minorHAnsi" w:hAnsiTheme="minorHAnsi" w:cs="Arial"/>
        </w:rPr>
        <w:footnoteReference w:id="3"/>
      </w:r>
      <w:r w:rsidR="005A1C35">
        <w:rPr>
          <w:rFonts w:asciiTheme="minorHAnsi" w:hAnsiTheme="minorHAnsi" w:cs="Arial"/>
        </w:rPr>
        <w:t xml:space="preserve"> interesados en</w:t>
      </w:r>
      <w:r>
        <w:rPr>
          <w:rFonts w:asciiTheme="minorHAnsi" w:hAnsiTheme="minorHAnsi" w:cs="Arial"/>
        </w:rPr>
        <w:t xml:space="preserve"> el ingreso de datos</w:t>
      </w:r>
      <w:r w:rsidR="0086054B">
        <w:rPr>
          <w:rFonts w:asciiTheme="minorHAnsi" w:hAnsiTheme="minorHAnsi" w:cs="Arial"/>
        </w:rPr>
        <w:t xml:space="preserve"> – básicos y metadatos-</w:t>
      </w:r>
      <w:r>
        <w:rPr>
          <w:rFonts w:asciiTheme="minorHAnsi" w:hAnsiTheme="minorHAnsi" w:cs="Arial"/>
        </w:rPr>
        <w:t xml:space="preserve"> </w:t>
      </w:r>
      <w:r w:rsidR="005A1C35">
        <w:rPr>
          <w:rFonts w:asciiTheme="minorHAnsi" w:hAnsiTheme="minorHAnsi" w:cs="Arial"/>
        </w:rPr>
        <w:t>como parte de un</w:t>
      </w:r>
      <w:r>
        <w:rPr>
          <w:rFonts w:asciiTheme="minorHAnsi" w:hAnsiTheme="minorHAnsi" w:cs="Arial"/>
        </w:rPr>
        <w:t xml:space="preserve"> proceso participativo</w:t>
      </w:r>
      <w:r w:rsidR="005A1C35">
        <w:rPr>
          <w:rFonts w:asciiTheme="minorHAnsi" w:hAnsiTheme="minorHAnsi" w:cs="Arial"/>
        </w:rPr>
        <w:t xml:space="preserve"> abierto.</w:t>
      </w:r>
    </w:p>
    <w:p w:rsidR="005A1C35" w:rsidRPr="005F0357" w:rsidRDefault="0047723D" w:rsidP="00555B24">
      <w:pPr>
        <w:pStyle w:val="Sinespaciado1"/>
        <w:shd w:val="clear" w:color="auto" w:fill="FFFFFF"/>
        <w:spacing w:after="0"/>
        <w:jc w:val="both"/>
        <w:rPr>
          <w:rFonts w:asciiTheme="minorHAnsi" w:hAnsiTheme="minorHAnsi" w:cs="Arial"/>
        </w:rPr>
      </w:pPr>
      <w:r>
        <w:rPr>
          <w:rFonts w:asciiTheme="minorHAnsi" w:hAnsiTheme="minorHAnsi" w:cs="Arial"/>
        </w:rPr>
        <w:t>Por otro lado, se trabajará en escuelas y/o liceos en diferentes puntos del país, realizando talleres de sensibilización hacia la naturaleza</w:t>
      </w:r>
      <w:r w:rsidR="006B3591">
        <w:rPr>
          <w:rStyle w:val="Refdenotaalpie"/>
          <w:rFonts w:asciiTheme="minorHAnsi" w:hAnsiTheme="minorHAnsi" w:cs="Arial"/>
        </w:rPr>
        <w:footnoteReference w:id="4"/>
      </w:r>
      <w:r>
        <w:rPr>
          <w:rFonts w:asciiTheme="minorHAnsi" w:hAnsiTheme="minorHAnsi" w:cs="Arial"/>
        </w:rPr>
        <w:t xml:space="preserve">, iniciando en el reconocimiento de la vegetación </w:t>
      </w:r>
      <w:r w:rsidR="00335C78">
        <w:rPr>
          <w:rFonts w:asciiTheme="minorHAnsi" w:hAnsiTheme="minorHAnsi" w:cs="Arial"/>
        </w:rPr>
        <w:t xml:space="preserve">como parte esencial de la misma, </w:t>
      </w:r>
      <w:r>
        <w:rPr>
          <w:rFonts w:asciiTheme="minorHAnsi" w:hAnsiTheme="minorHAnsi" w:cs="Arial"/>
        </w:rPr>
        <w:t xml:space="preserve">e invitando a niños, familiares y maestras, </w:t>
      </w:r>
      <w:r w:rsidRPr="005F0357">
        <w:rPr>
          <w:rFonts w:asciiTheme="minorHAnsi" w:hAnsiTheme="minorHAnsi" w:cs="Arial"/>
        </w:rPr>
        <w:t xml:space="preserve">a sumarse a este proceso participativo. </w:t>
      </w:r>
      <w:r w:rsidR="00335C78" w:rsidRPr="005F0357">
        <w:rPr>
          <w:rFonts w:asciiTheme="minorHAnsi" w:hAnsiTheme="minorHAnsi" w:cs="Arial"/>
        </w:rPr>
        <w:t xml:space="preserve">Estos talleres tendrán </w:t>
      </w:r>
      <w:r w:rsidR="006636DC" w:rsidRPr="005F0357">
        <w:rPr>
          <w:rFonts w:asciiTheme="minorHAnsi" w:hAnsiTheme="minorHAnsi" w:cs="Arial"/>
        </w:rPr>
        <w:t>pues un doble objetivo, siendo un</w:t>
      </w:r>
      <w:r w:rsidR="00335C78" w:rsidRPr="005F0357">
        <w:rPr>
          <w:rFonts w:asciiTheme="minorHAnsi" w:hAnsiTheme="minorHAnsi" w:cs="Arial"/>
        </w:rPr>
        <w:t xml:space="preserve"> segundo </w:t>
      </w:r>
      <w:r w:rsidR="006B3591" w:rsidRPr="005F0357">
        <w:rPr>
          <w:rFonts w:asciiTheme="minorHAnsi" w:hAnsiTheme="minorHAnsi" w:cs="Arial"/>
        </w:rPr>
        <w:t>núcleo</w:t>
      </w:r>
      <w:r w:rsidR="00335C78" w:rsidRPr="005F0357">
        <w:rPr>
          <w:rFonts w:asciiTheme="minorHAnsi" w:hAnsiTheme="minorHAnsi" w:cs="Arial"/>
        </w:rPr>
        <w:t xml:space="preserve"> de difusión de la temática.</w:t>
      </w:r>
    </w:p>
    <w:p w:rsidR="00A55EC3" w:rsidRDefault="0047723D" w:rsidP="00555B24">
      <w:pPr>
        <w:pStyle w:val="Sinespaciado1"/>
        <w:shd w:val="clear" w:color="auto" w:fill="FFFFFF"/>
        <w:spacing w:after="0"/>
        <w:jc w:val="both"/>
        <w:rPr>
          <w:rFonts w:asciiTheme="minorHAnsi" w:hAnsiTheme="minorHAnsi" w:cs="Arial"/>
        </w:rPr>
      </w:pPr>
      <w:r w:rsidRPr="005F0357">
        <w:rPr>
          <w:rFonts w:asciiTheme="minorHAnsi" w:hAnsiTheme="minorHAnsi" w:cs="Arial"/>
        </w:rPr>
        <w:t>Finalmente</w:t>
      </w:r>
      <w:r w:rsidR="0086054B" w:rsidRPr="005F0357">
        <w:rPr>
          <w:rFonts w:asciiTheme="minorHAnsi" w:hAnsiTheme="minorHAnsi" w:cs="Arial"/>
        </w:rPr>
        <w:t xml:space="preserve">, </w:t>
      </w:r>
      <w:r w:rsidR="001C5517" w:rsidRPr="005F0357">
        <w:rPr>
          <w:rFonts w:asciiTheme="minorHAnsi" w:hAnsiTheme="minorHAnsi" w:cs="Arial"/>
        </w:rPr>
        <w:t>se involucrarán estudiantes</w:t>
      </w:r>
      <w:r w:rsidR="005F0357">
        <w:rPr>
          <w:rFonts w:asciiTheme="minorHAnsi" w:hAnsiTheme="minorHAnsi" w:cs="Arial"/>
        </w:rPr>
        <w:t xml:space="preserve"> universitarios</w:t>
      </w:r>
      <w:r w:rsidR="001C5517" w:rsidRPr="005F0357">
        <w:rPr>
          <w:rStyle w:val="Refdenotaalpie"/>
          <w:rFonts w:asciiTheme="minorHAnsi" w:hAnsiTheme="minorHAnsi" w:cs="Arial"/>
        </w:rPr>
        <w:footnoteReference w:id="5"/>
      </w:r>
      <w:r w:rsidR="001C5517" w:rsidRPr="005F0357">
        <w:rPr>
          <w:rFonts w:asciiTheme="minorHAnsi" w:hAnsiTheme="minorHAnsi" w:cs="Arial"/>
        </w:rPr>
        <w:t xml:space="preserve"> que</w:t>
      </w:r>
      <w:r w:rsidR="0086054B" w:rsidRPr="005F0357">
        <w:rPr>
          <w:rFonts w:asciiTheme="minorHAnsi" w:hAnsiTheme="minorHAnsi" w:cs="Arial"/>
        </w:rPr>
        <w:t xml:space="preserve"> trabajará</w:t>
      </w:r>
      <w:r w:rsidR="001C5517" w:rsidRPr="005F0357">
        <w:rPr>
          <w:rFonts w:asciiTheme="minorHAnsi" w:hAnsiTheme="minorHAnsi" w:cs="Arial"/>
        </w:rPr>
        <w:t>n</w:t>
      </w:r>
      <w:r w:rsidR="0086054B">
        <w:rPr>
          <w:rFonts w:asciiTheme="minorHAnsi" w:hAnsiTheme="minorHAnsi" w:cs="Arial"/>
        </w:rPr>
        <w:t xml:space="preserve"> </w:t>
      </w:r>
      <w:r w:rsidR="00775884">
        <w:rPr>
          <w:rFonts w:asciiTheme="minorHAnsi" w:hAnsiTheme="minorHAnsi" w:cs="Arial"/>
        </w:rPr>
        <w:t xml:space="preserve">estudiando prácticas y representaciones sociales </w:t>
      </w:r>
      <w:r w:rsidR="001C5517">
        <w:rPr>
          <w:rFonts w:asciiTheme="minorHAnsi" w:hAnsiTheme="minorHAnsi" w:cs="Arial"/>
        </w:rPr>
        <w:t>en torno a ejemplares vegetales, a ombúes seleccionados. Rea</w:t>
      </w:r>
      <w:r w:rsidR="0086054B">
        <w:rPr>
          <w:rFonts w:asciiTheme="minorHAnsi" w:hAnsiTheme="minorHAnsi" w:cs="Arial"/>
        </w:rPr>
        <w:t>liza</w:t>
      </w:r>
      <w:r w:rsidR="001C5517">
        <w:rPr>
          <w:rFonts w:asciiTheme="minorHAnsi" w:hAnsiTheme="minorHAnsi" w:cs="Arial"/>
        </w:rPr>
        <w:t>rán</w:t>
      </w:r>
      <w:r w:rsidR="0086054B">
        <w:rPr>
          <w:rFonts w:asciiTheme="minorHAnsi" w:hAnsiTheme="minorHAnsi" w:cs="Arial"/>
        </w:rPr>
        <w:t xml:space="preserve"> tareas de </w:t>
      </w:r>
      <w:r w:rsidR="0086054B">
        <w:rPr>
          <w:rFonts w:asciiTheme="minorHAnsi" w:hAnsiTheme="minorHAnsi" w:cs="Arial"/>
        </w:rPr>
        <w:lastRenderedPageBreak/>
        <w:t>observación simple y participante</w:t>
      </w:r>
      <w:r w:rsidR="001C5517">
        <w:rPr>
          <w:rStyle w:val="Refdenotaalpie"/>
          <w:rFonts w:asciiTheme="minorHAnsi" w:hAnsiTheme="minorHAnsi" w:cs="Arial"/>
        </w:rPr>
        <w:footnoteReference w:id="6"/>
      </w:r>
      <w:r w:rsidR="0086054B">
        <w:rPr>
          <w:rFonts w:asciiTheme="minorHAnsi" w:hAnsiTheme="minorHAnsi" w:cs="Arial"/>
        </w:rPr>
        <w:t>, y selecciona</w:t>
      </w:r>
      <w:r w:rsidR="00FA6494">
        <w:rPr>
          <w:rFonts w:asciiTheme="minorHAnsi" w:hAnsiTheme="minorHAnsi" w:cs="Arial"/>
        </w:rPr>
        <w:t>rán</w:t>
      </w:r>
      <w:r w:rsidR="0086054B">
        <w:rPr>
          <w:rFonts w:asciiTheme="minorHAnsi" w:hAnsiTheme="minorHAnsi" w:cs="Arial"/>
        </w:rPr>
        <w:t xml:space="preserve"> actores pasibles de ser objeto de entrevistas</w:t>
      </w:r>
      <w:r w:rsidR="001C5517">
        <w:rPr>
          <w:rStyle w:val="Refdenotaalpie"/>
          <w:rFonts w:asciiTheme="minorHAnsi" w:hAnsiTheme="minorHAnsi" w:cs="Arial"/>
        </w:rPr>
        <w:footnoteReference w:id="7"/>
      </w:r>
      <w:r w:rsidR="0086054B">
        <w:rPr>
          <w:rFonts w:asciiTheme="minorHAnsi" w:hAnsiTheme="minorHAnsi" w:cs="Arial"/>
        </w:rPr>
        <w:t>, de forma de obtener de los mismos</w:t>
      </w:r>
      <w:r w:rsidR="001D6324">
        <w:rPr>
          <w:rFonts w:asciiTheme="minorHAnsi" w:hAnsiTheme="minorHAnsi" w:cs="Arial"/>
        </w:rPr>
        <w:t>,</w:t>
      </w:r>
      <w:r w:rsidR="0086054B">
        <w:rPr>
          <w:rFonts w:asciiTheme="minorHAnsi" w:hAnsiTheme="minorHAnsi" w:cs="Arial"/>
        </w:rPr>
        <w:t xml:space="preserve"> información extra para enriquecer el proyecto</w:t>
      </w:r>
      <w:r w:rsidR="00B43698">
        <w:rPr>
          <w:rFonts w:asciiTheme="minorHAnsi" w:hAnsiTheme="minorHAnsi" w:cs="Arial"/>
        </w:rPr>
        <w:t>, ya sea el contenido de la entrevista</w:t>
      </w:r>
      <w:r w:rsidR="00EE55B6">
        <w:rPr>
          <w:rFonts w:asciiTheme="minorHAnsi" w:hAnsiTheme="minorHAnsi" w:cs="Arial"/>
        </w:rPr>
        <w:t xml:space="preserve"> (relacionado a historiales de vida</w:t>
      </w:r>
      <w:r w:rsidR="00B43698">
        <w:rPr>
          <w:rFonts w:asciiTheme="minorHAnsi" w:hAnsiTheme="minorHAnsi" w:cs="Arial"/>
        </w:rPr>
        <w:t xml:space="preserve"> </w:t>
      </w:r>
      <w:r w:rsidR="00EE55B6">
        <w:rPr>
          <w:rFonts w:asciiTheme="minorHAnsi" w:hAnsiTheme="minorHAnsi" w:cs="Arial"/>
        </w:rPr>
        <w:t xml:space="preserve">o a historias orales) </w:t>
      </w:r>
      <w:r w:rsidR="00B43698">
        <w:rPr>
          <w:rFonts w:asciiTheme="minorHAnsi" w:hAnsiTheme="minorHAnsi" w:cs="Arial"/>
        </w:rPr>
        <w:t>en si como representaciones personales que sean de interés.</w:t>
      </w:r>
      <w:r w:rsidR="0086054B">
        <w:rPr>
          <w:rFonts w:asciiTheme="minorHAnsi" w:hAnsiTheme="minorHAnsi" w:cs="Arial"/>
        </w:rPr>
        <w:t xml:space="preserve"> </w:t>
      </w:r>
      <w:r w:rsidR="001B5D91">
        <w:rPr>
          <w:rFonts w:asciiTheme="minorHAnsi" w:hAnsiTheme="minorHAnsi" w:cs="Arial"/>
        </w:rPr>
        <w:t>Se pretende así ofrecer a los estudiantes</w:t>
      </w:r>
      <w:r w:rsidR="00EE55B6">
        <w:rPr>
          <w:rFonts w:asciiTheme="minorHAnsi" w:hAnsiTheme="minorHAnsi" w:cs="Arial"/>
        </w:rPr>
        <w:t>,</w:t>
      </w:r>
      <w:r w:rsidR="001B5D91">
        <w:rPr>
          <w:rFonts w:asciiTheme="minorHAnsi" w:hAnsiTheme="minorHAnsi" w:cs="Arial"/>
        </w:rPr>
        <w:t xml:space="preserve"> </w:t>
      </w:r>
      <w:r w:rsidR="00EE55B6">
        <w:rPr>
          <w:rFonts w:asciiTheme="minorHAnsi" w:hAnsiTheme="minorHAnsi" w:cs="Arial"/>
        </w:rPr>
        <w:t xml:space="preserve">por un lado, </w:t>
      </w:r>
      <w:r w:rsidR="001B5D91">
        <w:rPr>
          <w:rFonts w:asciiTheme="minorHAnsi" w:hAnsiTheme="minorHAnsi" w:cs="Arial"/>
        </w:rPr>
        <w:t xml:space="preserve">una formación metodológica, centrada en las ciencias humanas y sociales, </w:t>
      </w:r>
      <w:r w:rsidR="00EE55B6">
        <w:rPr>
          <w:rFonts w:asciiTheme="minorHAnsi" w:hAnsiTheme="minorHAnsi" w:cs="Arial"/>
        </w:rPr>
        <w:t xml:space="preserve">pasando por las etapas de preparación, de recolección y de procesamiento de </w:t>
      </w:r>
      <w:proofErr w:type="spellStart"/>
      <w:r w:rsidR="00EE55B6">
        <w:rPr>
          <w:rFonts w:asciiTheme="minorHAnsi" w:hAnsiTheme="minorHAnsi" w:cs="Arial"/>
        </w:rPr>
        <w:t>información.Por</w:t>
      </w:r>
      <w:proofErr w:type="spellEnd"/>
      <w:r w:rsidR="00EE55B6">
        <w:rPr>
          <w:rFonts w:asciiTheme="minorHAnsi" w:hAnsiTheme="minorHAnsi" w:cs="Arial"/>
        </w:rPr>
        <w:t xml:space="preserve"> otro lado, entrarán en contacto con </w:t>
      </w:r>
      <w:r w:rsidR="001B5D91">
        <w:rPr>
          <w:rFonts w:asciiTheme="minorHAnsi" w:hAnsiTheme="minorHAnsi" w:cs="Arial"/>
        </w:rPr>
        <w:t xml:space="preserve">conocimientos </w:t>
      </w:r>
      <w:r w:rsidR="001B5D91" w:rsidRPr="001B5D91">
        <w:rPr>
          <w:rFonts w:asciiTheme="minorHAnsi" w:hAnsiTheme="minorHAnsi" w:cs="Arial"/>
        </w:rPr>
        <w:t xml:space="preserve">relativos a la temática en particular. En cuanto a los </w:t>
      </w:r>
      <w:r w:rsidR="001D6324" w:rsidRPr="001B5D91">
        <w:rPr>
          <w:rFonts w:asciiTheme="minorHAnsi" w:hAnsiTheme="minorHAnsi" w:cs="Arial"/>
        </w:rPr>
        <w:t xml:space="preserve">actores </w:t>
      </w:r>
      <w:r w:rsidR="001B5D91" w:rsidRPr="001B5D91">
        <w:rPr>
          <w:rFonts w:asciiTheme="minorHAnsi" w:hAnsiTheme="minorHAnsi" w:cs="Arial"/>
        </w:rPr>
        <w:t xml:space="preserve">involucrados como objeto de los estudios </w:t>
      </w:r>
      <w:r w:rsidR="001C5517" w:rsidRPr="001B5D91">
        <w:rPr>
          <w:rFonts w:asciiTheme="minorHAnsi" w:hAnsiTheme="minorHAnsi" w:cs="Arial"/>
        </w:rPr>
        <w:t>(vecinos, trabajadores de la zona o usuarios</w:t>
      </w:r>
      <w:r w:rsidR="00DC4190">
        <w:rPr>
          <w:rFonts w:asciiTheme="minorHAnsi" w:hAnsiTheme="minorHAnsi" w:cs="Arial"/>
        </w:rPr>
        <w:t xml:space="preserve"> ocasionales</w:t>
      </w:r>
      <w:r w:rsidR="001C5517" w:rsidRPr="001B5D91">
        <w:rPr>
          <w:rFonts w:asciiTheme="minorHAnsi" w:hAnsiTheme="minorHAnsi" w:cs="Arial"/>
        </w:rPr>
        <w:t xml:space="preserve">) </w:t>
      </w:r>
      <w:r w:rsidR="001D6324" w:rsidRPr="001B5D91">
        <w:rPr>
          <w:rFonts w:asciiTheme="minorHAnsi" w:hAnsiTheme="minorHAnsi" w:cs="Arial"/>
        </w:rPr>
        <w:t>se les informará también de la herramienta web para que puedan usufructuar de la misma y oficiar como otro núcleo publicitario.</w:t>
      </w:r>
    </w:p>
    <w:p w:rsidR="00604AD1" w:rsidRPr="00555B24" w:rsidRDefault="00604AD1" w:rsidP="00555B24">
      <w:pPr>
        <w:pStyle w:val="Sinespaciado1"/>
        <w:shd w:val="clear" w:color="auto" w:fill="FFFFFF"/>
        <w:spacing w:after="0"/>
        <w:jc w:val="both"/>
        <w:rPr>
          <w:rFonts w:asciiTheme="minorHAnsi" w:hAnsiTheme="minorHAnsi" w:cs="Arial"/>
        </w:rPr>
      </w:pPr>
    </w:p>
    <w:p w:rsidR="00443D44" w:rsidRPr="00E4792B" w:rsidRDefault="00485E52" w:rsidP="00E4792B">
      <w:pPr>
        <w:autoSpaceDE w:val="0"/>
        <w:autoSpaceDN w:val="0"/>
        <w:adjustRightInd w:val="0"/>
        <w:rPr>
          <w:rFonts w:ascii="Arial Narrow" w:eastAsiaTheme="minorHAnsi" w:hAnsi="Arial Narrow" w:cs="Helvetica"/>
          <w:bCs/>
          <w:lang w:eastAsia="en-US"/>
        </w:rPr>
      </w:pPr>
      <w:r>
        <w:rPr>
          <w:rFonts w:ascii="Arial" w:hAnsi="Arial" w:cs="Arial"/>
          <w:b/>
          <w:sz w:val="20"/>
          <w:szCs w:val="20"/>
        </w:rPr>
        <w:tab/>
      </w:r>
      <w:r w:rsidR="00461554" w:rsidRPr="00E4792B">
        <w:rPr>
          <w:rFonts w:ascii="Arial Narrow" w:eastAsiaTheme="minorHAnsi" w:hAnsi="Arial Narrow" w:cs="Helvetica"/>
          <w:b/>
          <w:bCs/>
          <w:lang w:eastAsia="en-US"/>
        </w:rPr>
        <w:t>E – Interdisciplina</w:t>
      </w:r>
      <w:r w:rsidR="00747CA2" w:rsidRPr="00E4792B">
        <w:rPr>
          <w:rFonts w:ascii="Arial Narrow" w:eastAsiaTheme="minorHAnsi" w:hAnsi="Arial Narrow" w:cs="Helvetica"/>
          <w:b/>
          <w:bCs/>
          <w:lang w:eastAsia="en-US"/>
        </w:rPr>
        <w:t xml:space="preserve">riedad y  </w:t>
      </w:r>
      <w:proofErr w:type="spellStart"/>
      <w:r w:rsidR="00747CA2" w:rsidRPr="00E4792B">
        <w:rPr>
          <w:rFonts w:ascii="Arial Narrow" w:eastAsiaTheme="minorHAnsi" w:hAnsi="Arial Narrow" w:cs="Helvetica"/>
          <w:b/>
          <w:bCs/>
          <w:lang w:eastAsia="en-US"/>
        </w:rPr>
        <w:t>multidisciplinariedad</w:t>
      </w:r>
      <w:proofErr w:type="spellEnd"/>
    </w:p>
    <w:p w:rsidR="002313A8" w:rsidRPr="00555B24" w:rsidRDefault="002313A8" w:rsidP="00A43EF2">
      <w:pPr>
        <w:pStyle w:val="Sinespaciado1"/>
        <w:shd w:val="clear" w:color="auto" w:fill="FFFFFF"/>
        <w:spacing w:after="0"/>
        <w:jc w:val="both"/>
        <w:rPr>
          <w:rFonts w:asciiTheme="minorHAnsi" w:hAnsiTheme="minorHAnsi"/>
        </w:rPr>
      </w:pPr>
      <w:r w:rsidRPr="00555B24">
        <w:rPr>
          <w:rFonts w:asciiTheme="minorHAnsi" w:hAnsiTheme="minorHAnsi"/>
        </w:rPr>
        <w:t>Suscribimos a las reflexiones del equipo de investigación</w:t>
      </w:r>
      <w:r w:rsidRPr="00555B24">
        <w:rPr>
          <w:rFonts w:asciiTheme="minorHAnsi" w:hAnsiTheme="minorHAnsi"/>
          <w:lang w:eastAsia="es-ES"/>
        </w:rPr>
        <w:t xml:space="preserve"> </w:t>
      </w:r>
      <w:r w:rsidRPr="00555B24">
        <w:rPr>
          <w:rFonts w:asciiTheme="minorHAnsi" w:hAnsiTheme="minorHAnsi"/>
          <w:i/>
          <w:lang w:eastAsia="es-ES"/>
        </w:rPr>
        <w:t>"</w:t>
      </w:r>
      <w:proofErr w:type="spellStart"/>
      <w:r w:rsidRPr="00555B24">
        <w:rPr>
          <w:rFonts w:asciiTheme="minorHAnsi" w:hAnsiTheme="minorHAnsi"/>
          <w:i/>
        </w:rPr>
        <w:t>Architecture</w:t>
      </w:r>
      <w:proofErr w:type="spellEnd"/>
      <w:r w:rsidRPr="00555B24">
        <w:rPr>
          <w:rFonts w:asciiTheme="minorHAnsi" w:hAnsiTheme="minorHAnsi"/>
          <w:i/>
        </w:rPr>
        <w:t xml:space="preserve">, </w:t>
      </w:r>
      <w:proofErr w:type="spellStart"/>
      <w:r w:rsidRPr="00555B24">
        <w:rPr>
          <w:rFonts w:asciiTheme="minorHAnsi" w:hAnsiTheme="minorHAnsi"/>
          <w:i/>
        </w:rPr>
        <w:t>milieu</w:t>
      </w:r>
      <w:proofErr w:type="spellEnd"/>
      <w:r w:rsidRPr="00555B24">
        <w:rPr>
          <w:rFonts w:asciiTheme="minorHAnsi" w:hAnsiTheme="minorHAnsi"/>
          <w:i/>
        </w:rPr>
        <w:t xml:space="preserve">, </w:t>
      </w:r>
      <w:proofErr w:type="spellStart"/>
      <w:r w:rsidRPr="00555B24">
        <w:rPr>
          <w:rFonts w:asciiTheme="minorHAnsi" w:hAnsiTheme="minorHAnsi"/>
          <w:i/>
        </w:rPr>
        <w:t>paysage</w:t>
      </w:r>
      <w:proofErr w:type="spellEnd"/>
      <w:r w:rsidRPr="00555B24">
        <w:rPr>
          <w:rFonts w:asciiTheme="minorHAnsi" w:hAnsiTheme="minorHAnsi"/>
          <w:lang w:eastAsia="es-ES"/>
        </w:rPr>
        <w:t>"</w:t>
      </w:r>
      <w:r w:rsidRPr="00555B24">
        <w:rPr>
          <w:rStyle w:val="Refdenotaalpie"/>
          <w:rFonts w:asciiTheme="minorHAnsi" w:hAnsiTheme="minorHAnsi"/>
        </w:rPr>
        <w:footnoteReference w:id="8"/>
      </w:r>
      <w:r w:rsidRPr="00555B24">
        <w:rPr>
          <w:rFonts w:asciiTheme="minorHAnsi" w:hAnsiTheme="minorHAnsi"/>
          <w:lang w:eastAsia="es-ES"/>
        </w:rPr>
        <w:t xml:space="preserve">, </w:t>
      </w:r>
      <w:r w:rsidRPr="00555B24">
        <w:rPr>
          <w:rFonts w:asciiTheme="minorHAnsi" w:hAnsiTheme="minorHAnsi"/>
        </w:rPr>
        <w:t xml:space="preserve">que tiene al paisaje como eje de de interés y en su programa plurianual del 2002-2005 proclamaba su </w:t>
      </w:r>
      <w:proofErr w:type="spellStart"/>
      <w:r w:rsidRPr="00555B24">
        <w:rPr>
          <w:rFonts w:asciiTheme="minorHAnsi" w:hAnsiTheme="minorHAnsi"/>
        </w:rPr>
        <w:t>pluridisciplinariedad</w:t>
      </w:r>
      <w:proofErr w:type="spellEnd"/>
      <w:r w:rsidRPr="00555B24">
        <w:rPr>
          <w:rFonts w:asciiTheme="minorHAnsi" w:hAnsiTheme="minorHAnsi"/>
        </w:rPr>
        <w:t>, considerando "</w:t>
      </w:r>
      <w:r w:rsidRPr="00555B24">
        <w:rPr>
          <w:rFonts w:asciiTheme="minorHAnsi" w:hAnsiTheme="minorHAnsi"/>
          <w:i/>
        </w:rPr>
        <w:t xml:space="preserve">tema y no disciplina en </w:t>
      </w:r>
      <w:proofErr w:type="spellStart"/>
      <w:r w:rsidRPr="00555B24">
        <w:rPr>
          <w:rFonts w:asciiTheme="minorHAnsi" w:hAnsiTheme="minorHAnsi"/>
          <w:i/>
        </w:rPr>
        <w:t>si</w:t>
      </w:r>
      <w:proofErr w:type="spellEnd"/>
      <w:r w:rsidRPr="00555B24">
        <w:rPr>
          <w:rFonts w:asciiTheme="minorHAnsi" w:hAnsiTheme="minorHAnsi"/>
          <w:i/>
        </w:rPr>
        <w:t>, el paisaje puede ser abordado del punto de vista de todas las ciencias del hombre y de la naturaleza</w:t>
      </w:r>
      <w:r w:rsidRPr="00555B24">
        <w:rPr>
          <w:rFonts w:asciiTheme="minorHAnsi" w:hAnsiTheme="minorHAnsi"/>
          <w:i/>
          <w:lang w:eastAsia="es-ES"/>
        </w:rPr>
        <w:t>."</w:t>
      </w:r>
      <w:r w:rsidRPr="00555B24">
        <w:rPr>
          <w:rStyle w:val="Refdenotaalpie"/>
          <w:rFonts w:asciiTheme="minorHAnsi" w:hAnsiTheme="minorHAnsi"/>
        </w:rPr>
        <w:footnoteReference w:id="9"/>
      </w:r>
      <w:r w:rsidRPr="00555B24">
        <w:rPr>
          <w:rFonts w:asciiTheme="minorHAnsi" w:hAnsiTheme="minorHAnsi"/>
          <w:i/>
          <w:lang w:eastAsia="es-ES"/>
        </w:rPr>
        <w:t xml:space="preserve"> </w:t>
      </w:r>
      <w:r w:rsidRPr="00555B24">
        <w:rPr>
          <w:rFonts w:asciiTheme="minorHAnsi" w:hAnsiTheme="minorHAnsi"/>
        </w:rPr>
        <w:t>Aclara que el hecho de realizar un abordaje pluridisciplinar implica "</w:t>
      </w:r>
      <w:r w:rsidRPr="00555B24">
        <w:rPr>
          <w:rFonts w:asciiTheme="minorHAnsi" w:hAnsiTheme="minorHAnsi"/>
          <w:i/>
        </w:rPr>
        <w:t xml:space="preserve">introducir como esencia misma del paisaje lo que es propio a la construcción de cada disciplina. Desaparece entonces la distinción entre la noción y sus usos, y con ella la posibilidad de reconocer aquello que la constituye en tanto tal. El resultado es una noción multifacética o polisémica que si bien no es un problema en </w:t>
      </w:r>
      <w:proofErr w:type="spellStart"/>
      <w:r w:rsidRPr="00555B24">
        <w:rPr>
          <w:rFonts w:asciiTheme="minorHAnsi" w:hAnsiTheme="minorHAnsi"/>
          <w:i/>
        </w:rPr>
        <w:t>si</w:t>
      </w:r>
      <w:proofErr w:type="spellEnd"/>
      <w:r w:rsidRPr="00555B24">
        <w:rPr>
          <w:rFonts w:asciiTheme="minorHAnsi" w:hAnsiTheme="minorHAnsi"/>
          <w:i/>
        </w:rPr>
        <w:t>, vuelve más difícil el diálogo entre las disciplinas. La interdisciplinariedad, por la puesta en perspectiva de los aportes de cada disciplina, se vuelve necesaria para distinguir los aspectos propios a  la disciplina de aquellos intrínsecos a la noción. Esto que es válido para el paisaje lo es para toda noción o tema pluridisciplinario. Y es entre las 'pequeñas verdades' de cada disciplina que es posible aproximarse de realidades inasequibles como el paisaje, el medio y, en menor medida, la arquitectura</w:t>
      </w:r>
      <w:r w:rsidRPr="00555B24">
        <w:rPr>
          <w:rFonts w:asciiTheme="minorHAnsi" w:hAnsiTheme="minorHAnsi"/>
          <w:i/>
          <w:lang w:eastAsia="es-ES"/>
        </w:rPr>
        <w:t>.</w:t>
      </w:r>
      <w:r w:rsidRPr="00555B24">
        <w:rPr>
          <w:rFonts w:asciiTheme="minorHAnsi" w:hAnsiTheme="minorHAnsi"/>
          <w:lang w:eastAsia="es-ES"/>
        </w:rPr>
        <w:t>"</w:t>
      </w:r>
      <w:r w:rsidRPr="00555B24">
        <w:rPr>
          <w:rStyle w:val="Refdenotaalpie"/>
          <w:rFonts w:asciiTheme="minorHAnsi" w:hAnsiTheme="minorHAnsi"/>
        </w:rPr>
        <w:footnoteReference w:id="10"/>
      </w:r>
      <w:r w:rsidR="00DC4CED" w:rsidRPr="00555B24">
        <w:rPr>
          <w:rFonts w:asciiTheme="minorHAnsi" w:hAnsiTheme="minorHAnsi"/>
          <w:lang w:eastAsia="es-ES"/>
        </w:rPr>
        <w:t xml:space="preserve"> </w:t>
      </w:r>
      <w:r w:rsidRPr="00555B24">
        <w:rPr>
          <w:rFonts w:asciiTheme="minorHAnsi" w:hAnsiTheme="minorHAnsi"/>
        </w:rPr>
        <w:t xml:space="preserve">Por lo que la </w:t>
      </w:r>
      <w:proofErr w:type="spellStart"/>
      <w:r w:rsidRPr="00555B24">
        <w:rPr>
          <w:rFonts w:asciiTheme="minorHAnsi" w:hAnsiTheme="minorHAnsi"/>
        </w:rPr>
        <w:t>pluridisciplinariedad</w:t>
      </w:r>
      <w:proofErr w:type="spellEnd"/>
      <w:r w:rsidRPr="00555B24">
        <w:rPr>
          <w:rFonts w:asciiTheme="minorHAnsi" w:hAnsiTheme="minorHAnsi"/>
        </w:rPr>
        <w:t xml:space="preserve"> y la interdisciplinariedad como principios rectores de la investigación enriquecen por un lado y complejizan los estudios, por otro lado.</w:t>
      </w:r>
      <w:r w:rsidR="00207A86" w:rsidRPr="00555B24">
        <w:rPr>
          <w:rStyle w:val="Refdenotaalpie"/>
          <w:rFonts w:asciiTheme="minorHAnsi" w:hAnsiTheme="minorHAnsi"/>
        </w:rPr>
        <w:footnoteReference w:id="11"/>
      </w:r>
    </w:p>
    <w:p w:rsidR="00207A86" w:rsidRDefault="00207A86" w:rsidP="00A43EF2">
      <w:pPr>
        <w:pStyle w:val="Sinespaciado1"/>
        <w:shd w:val="clear" w:color="auto" w:fill="FFFFFF"/>
        <w:spacing w:after="0"/>
        <w:jc w:val="both"/>
      </w:pPr>
    </w:p>
    <w:p w:rsidR="00FF305C" w:rsidRDefault="00FF305C" w:rsidP="00A43EF2">
      <w:pPr>
        <w:pStyle w:val="Sinespaciado1"/>
        <w:shd w:val="clear" w:color="auto" w:fill="FFFFFF"/>
        <w:spacing w:after="0"/>
        <w:jc w:val="both"/>
      </w:pPr>
      <w:r>
        <w:t>De acuerdo con estas reflexiones, este proyecto integra en su esencia (base conceptual, estrategias, metodología de recolección y procesamiento de datos</w:t>
      </w:r>
      <w:r w:rsidR="00853909">
        <w:t>, conformación de equipos de trabajo</w:t>
      </w:r>
      <w:r>
        <w:t xml:space="preserve">) criterios propios de las ciencias humanas, otros de las ciencias sociales y apreciaciones específicas de las ciencias naturales en pos de una construcción integral del conocimiento relativo al paisaje. La definición que realizamos del mismo </w:t>
      </w:r>
      <w:r w:rsidR="00DE3B2F">
        <w:t>en nuestra</w:t>
      </w:r>
      <w:r>
        <w:t xml:space="preserve"> fundamentación es producto de más de veinte años de trabajo en el tema</w:t>
      </w:r>
      <w:r w:rsidR="00CD6905">
        <w:t xml:space="preserve"> y  una reflexión profunda en el marco de los trabajos doctorales, </w:t>
      </w:r>
      <w:r w:rsidR="00DE3B2F">
        <w:t>refleja</w:t>
      </w:r>
      <w:r w:rsidR="00CD6905">
        <w:t>ndo</w:t>
      </w:r>
      <w:r w:rsidR="00DE3B2F">
        <w:t xml:space="preserve"> esta postura interdisciplinaria. </w:t>
      </w:r>
    </w:p>
    <w:p w:rsidR="00853909" w:rsidRPr="002313A8" w:rsidRDefault="00853909" w:rsidP="00A43EF2">
      <w:pPr>
        <w:pStyle w:val="Sinespaciado1"/>
        <w:shd w:val="clear" w:color="auto" w:fill="FFFFFF"/>
        <w:spacing w:after="0"/>
        <w:jc w:val="both"/>
      </w:pPr>
    </w:p>
    <w:p w:rsidR="00604AD1" w:rsidRDefault="00922B54" w:rsidP="00A43EF2">
      <w:pPr>
        <w:pStyle w:val="Sinespaciado1"/>
        <w:shd w:val="clear" w:color="auto" w:fill="FFFFFF"/>
        <w:jc w:val="both"/>
      </w:pPr>
      <w:r>
        <w:t>La conformación de</w:t>
      </w:r>
      <w:r w:rsidRPr="00922B54">
        <w:t xml:space="preserve">l equipo de trabajo de base </w:t>
      </w:r>
      <w:r>
        <w:t xml:space="preserve">apunta a un trabajo interdisciplinario que viene desarrollando </w:t>
      </w:r>
      <w:r w:rsidR="00881BEC">
        <w:t xml:space="preserve">diversas </w:t>
      </w:r>
      <w:r>
        <w:t xml:space="preserve">actividades </w:t>
      </w:r>
      <w:r w:rsidR="00604AD1">
        <w:t xml:space="preserve">de investigación, enseñanza de grado y posgrado y extensión </w:t>
      </w:r>
      <w:r>
        <w:t>desde el año 2009</w:t>
      </w:r>
      <w:r w:rsidR="00604AD1">
        <w:t xml:space="preserve">, reuniendo diferentes </w:t>
      </w:r>
      <w:r w:rsidR="00646660">
        <w:t>instituciones</w:t>
      </w:r>
      <w:r w:rsidR="00604AD1">
        <w:t xml:space="preserve"> (Facultad de Arquitectura, Facultad de Agronomía, Facultad de Ciencias Sociales, Facultad de Humanidades, Centro Universitario Regional Este</w:t>
      </w:r>
      <w:r w:rsidR="00646660">
        <w:t xml:space="preserve">, Museo </w:t>
      </w:r>
      <w:proofErr w:type="spellStart"/>
      <w:r w:rsidR="00646660">
        <w:t>Figari</w:t>
      </w:r>
      <w:proofErr w:type="spellEnd"/>
      <w:r w:rsidR="00646660">
        <w:t>, ANII,</w:t>
      </w:r>
      <w:r w:rsidR="004E3C03">
        <w:t xml:space="preserve"> </w:t>
      </w:r>
      <w:proofErr w:type="spellStart"/>
      <w:r w:rsidR="00646660">
        <w:t>Dicyt</w:t>
      </w:r>
      <w:proofErr w:type="spellEnd"/>
      <w:r w:rsidR="00646660">
        <w:t xml:space="preserve"> ) y disciplinas </w:t>
      </w:r>
      <w:r w:rsidR="00646660">
        <w:lastRenderedPageBreak/>
        <w:t>(arquitectura, sociología, antropología, botánica aplicada, estudios del paisaje).</w:t>
      </w:r>
    </w:p>
    <w:p w:rsidR="00922B54" w:rsidRPr="00922B54" w:rsidRDefault="00913575" w:rsidP="00A43EF2">
      <w:pPr>
        <w:pStyle w:val="Sinespaciado1"/>
        <w:shd w:val="clear" w:color="auto" w:fill="FFFFFF"/>
        <w:jc w:val="both"/>
      </w:pPr>
      <w:r>
        <w:t xml:space="preserve">La </w:t>
      </w:r>
      <w:r w:rsidRPr="00D13008">
        <w:t>convocatoria a estudiantes de diversos</w:t>
      </w:r>
      <w:r>
        <w:t xml:space="preserve"> centros, vinculados desde diferentes enfoques a la temática, y la conformación de grupos </w:t>
      </w:r>
      <w:r w:rsidR="002313A8">
        <w:t xml:space="preserve">mixtos </w:t>
      </w:r>
      <w:proofErr w:type="spellStart"/>
      <w:r>
        <w:t>interservicios</w:t>
      </w:r>
      <w:proofErr w:type="spellEnd"/>
      <w:r>
        <w:t xml:space="preserve">, </w:t>
      </w:r>
      <w:r w:rsidR="004E3C03">
        <w:t>implica</w:t>
      </w:r>
      <w:r>
        <w:t xml:space="preserve"> </w:t>
      </w:r>
      <w:r w:rsidR="00DE3B2F">
        <w:t xml:space="preserve">un trabajo </w:t>
      </w:r>
      <w:r w:rsidR="00604AD1">
        <w:t>de base</w:t>
      </w:r>
      <w:r w:rsidR="00DE3B2F">
        <w:t xml:space="preserve"> multidisciplinario </w:t>
      </w:r>
      <w:r w:rsidR="00604AD1">
        <w:t xml:space="preserve">que apunta a un cierre </w:t>
      </w:r>
      <w:proofErr w:type="spellStart"/>
      <w:r>
        <w:t>interdisiciplinari</w:t>
      </w:r>
      <w:r w:rsidR="00DE3B2F">
        <w:t>o</w:t>
      </w:r>
      <w:proofErr w:type="spellEnd"/>
      <w:r>
        <w:t>.</w:t>
      </w:r>
      <w:r w:rsidR="00D13008">
        <w:t xml:space="preserve"> Los diferentes énfasis disciplinarios serán factor de diversidad que potenciará la articulación entre los diferentes enfoques propios de las temáticas paisajísticas.</w:t>
      </w:r>
    </w:p>
    <w:p w:rsidR="00672710" w:rsidRDefault="00672710">
      <w:pPr>
        <w:pStyle w:val="Sinespaciado1"/>
        <w:shd w:val="clear" w:color="auto" w:fill="FFFFFF"/>
        <w:ind w:left="567"/>
        <w:jc w:val="both"/>
        <w:rPr>
          <w:rFonts w:ascii="Arial" w:hAnsi="Arial" w:cs="Arial"/>
          <w:b/>
          <w:sz w:val="20"/>
          <w:szCs w:val="20"/>
        </w:rPr>
      </w:pPr>
    </w:p>
    <w:p w:rsidR="00443D44" w:rsidRPr="00555B24" w:rsidRDefault="00461554">
      <w:pPr>
        <w:pStyle w:val="Sinespaciado1"/>
        <w:shd w:val="clear" w:color="auto" w:fill="FFFFFF"/>
        <w:ind w:left="567"/>
        <w:jc w:val="both"/>
        <w:rPr>
          <w:rStyle w:val="InitialStyle"/>
          <w:rFonts w:ascii="Arial Narrow" w:hAnsi="Arial Narrow" w:cs="Arial"/>
          <w:b/>
          <w:color w:val="000000"/>
        </w:rPr>
      </w:pPr>
      <w:r w:rsidRPr="00555B24">
        <w:rPr>
          <w:rFonts w:ascii="Arial Narrow" w:hAnsi="Arial Narrow" w:cs="Arial"/>
          <w:b/>
        </w:rPr>
        <w:t xml:space="preserve">F – </w:t>
      </w:r>
      <w:r w:rsidRPr="00555B24">
        <w:rPr>
          <w:rStyle w:val="InitialStyle"/>
          <w:rFonts w:ascii="Arial Narrow" w:hAnsi="Arial Narrow" w:cs="Arial"/>
          <w:b/>
          <w:color w:val="000000"/>
        </w:rPr>
        <w:t xml:space="preserve">Articulación con </w:t>
      </w:r>
      <w:r w:rsidR="00763327" w:rsidRPr="00555B24">
        <w:rPr>
          <w:rStyle w:val="InitialStyle"/>
          <w:rFonts w:ascii="Arial Narrow" w:hAnsi="Arial Narrow" w:cs="Arial"/>
          <w:b/>
          <w:color w:val="000000"/>
        </w:rPr>
        <w:t>líneas de trabajo en desarrollo</w:t>
      </w:r>
    </w:p>
    <w:p w:rsidR="00A55EC3" w:rsidRPr="00555B24" w:rsidRDefault="009922CD" w:rsidP="00A55EC3">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Este proyecto de extensión se inserta en el marco de líneas de investigación </w:t>
      </w:r>
      <w:r w:rsidR="00775E07">
        <w:rPr>
          <w:rFonts w:asciiTheme="minorHAnsi" w:hAnsiTheme="minorHAnsi" w:cs="Arial"/>
        </w:rPr>
        <w:t xml:space="preserve">propias </w:t>
      </w:r>
      <w:r w:rsidRPr="00555B24">
        <w:rPr>
          <w:rFonts w:asciiTheme="minorHAnsi" w:hAnsiTheme="minorHAnsi" w:cs="Arial"/>
        </w:rPr>
        <w:t>del programa “Paisaje y espacio público” del Instituto de Diseño. Se cuenta</w:t>
      </w:r>
      <w:r w:rsidR="00A55EC3" w:rsidRPr="00555B24">
        <w:rPr>
          <w:rFonts w:asciiTheme="minorHAnsi" w:hAnsiTheme="minorHAnsi" w:cs="Arial"/>
        </w:rPr>
        <w:t xml:space="preserve"> con trabajos que han desarrollado tanto estudios conceptuales y metodológicos, como trabajos de campo aplicables a la presente propuesta. Tenemos relevamientos realizados en espacios exteriores públicos y privados, así como entrevistas en profundidad enfocadas a la relación ciudad/naturaleza como parte de los trabajos de investigación que permitieron desarrollar </w:t>
      </w:r>
      <w:r w:rsidRPr="00555B24">
        <w:rPr>
          <w:rFonts w:asciiTheme="minorHAnsi" w:hAnsiTheme="minorHAnsi" w:cs="Arial"/>
        </w:rPr>
        <w:t>una</w:t>
      </w:r>
      <w:r w:rsidR="00A55EC3" w:rsidRPr="00555B24">
        <w:rPr>
          <w:rFonts w:asciiTheme="minorHAnsi" w:hAnsiTheme="minorHAnsi" w:cs="Arial"/>
        </w:rPr>
        <w:t xml:space="preserve"> tesis doctoral (Tutores: Jean-Pierre Le </w:t>
      </w:r>
      <w:proofErr w:type="spellStart"/>
      <w:r w:rsidR="00A55EC3" w:rsidRPr="00555B24">
        <w:rPr>
          <w:rFonts w:asciiTheme="minorHAnsi" w:hAnsiTheme="minorHAnsi" w:cs="Arial"/>
        </w:rPr>
        <w:t>Dantec</w:t>
      </w:r>
      <w:proofErr w:type="spellEnd"/>
      <w:r w:rsidR="00A55EC3" w:rsidRPr="00555B24">
        <w:rPr>
          <w:rFonts w:asciiTheme="minorHAnsi" w:hAnsiTheme="minorHAnsi" w:cs="Arial"/>
        </w:rPr>
        <w:t xml:space="preserve"> y Pablo </w:t>
      </w:r>
      <w:proofErr w:type="spellStart"/>
      <w:r w:rsidR="00A55EC3" w:rsidRPr="00555B24">
        <w:rPr>
          <w:rFonts w:asciiTheme="minorHAnsi" w:hAnsiTheme="minorHAnsi" w:cs="Arial"/>
        </w:rPr>
        <w:t>Ligrone</w:t>
      </w:r>
      <w:proofErr w:type="spellEnd"/>
      <w:r w:rsidR="00A55EC3" w:rsidRPr="00555B24">
        <w:rPr>
          <w:rFonts w:asciiTheme="minorHAnsi" w:hAnsiTheme="minorHAnsi" w:cs="Arial"/>
        </w:rPr>
        <w:t xml:space="preserve">. Doctor: Ana </w:t>
      </w:r>
      <w:proofErr w:type="spellStart"/>
      <w:r w:rsidR="00A55EC3" w:rsidRPr="00555B24">
        <w:rPr>
          <w:rFonts w:asciiTheme="minorHAnsi" w:hAnsiTheme="minorHAnsi" w:cs="Arial"/>
        </w:rPr>
        <w:t>Vallarino</w:t>
      </w:r>
      <w:proofErr w:type="spellEnd"/>
      <w:r w:rsidR="00A55EC3" w:rsidRPr="00555B24">
        <w:rPr>
          <w:rFonts w:asciiTheme="minorHAnsi" w:hAnsiTheme="minorHAnsi" w:cs="Arial"/>
        </w:rPr>
        <w:t xml:space="preserve">). Esta tesis implicó trabajos enlazados entre la Universidad de la República (Uruguay) e instituciones francesas como </w:t>
      </w:r>
      <w:proofErr w:type="spellStart"/>
      <w:r w:rsidR="00A55EC3" w:rsidRPr="00555B24">
        <w:rPr>
          <w:rFonts w:asciiTheme="minorHAnsi" w:hAnsiTheme="minorHAnsi" w:cs="Arial"/>
        </w:rPr>
        <w:t>l'Ecole</w:t>
      </w:r>
      <w:proofErr w:type="spellEnd"/>
      <w:r w:rsidR="00A55EC3" w:rsidRPr="00555B24">
        <w:rPr>
          <w:rFonts w:asciiTheme="minorHAnsi" w:hAnsiTheme="minorHAnsi" w:cs="Arial"/>
        </w:rPr>
        <w:t xml:space="preserve"> des hautes </w:t>
      </w:r>
      <w:proofErr w:type="spellStart"/>
      <w:r w:rsidR="00A55EC3" w:rsidRPr="00555B24">
        <w:rPr>
          <w:rFonts w:asciiTheme="minorHAnsi" w:hAnsiTheme="minorHAnsi" w:cs="Arial"/>
        </w:rPr>
        <w:t>Etudes</w:t>
      </w:r>
      <w:proofErr w:type="spellEnd"/>
      <w:r w:rsidR="00A55EC3" w:rsidRPr="00555B24">
        <w:rPr>
          <w:rFonts w:asciiTheme="minorHAnsi" w:hAnsiTheme="minorHAnsi" w:cs="Arial"/>
        </w:rPr>
        <w:t xml:space="preserve"> en </w:t>
      </w:r>
      <w:proofErr w:type="spellStart"/>
      <w:r w:rsidR="00A55EC3" w:rsidRPr="00555B24">
        <w:rPr>
          <w:rFonts w:asciiTheme="minorHAnsi" w:hAnsiTheme="minorHAnsi" w:cs="Arial"/>
        </w:rPr>
        <w:t>Sciences</w:t>
      </w:r>
      <w:proofErr w:type="spellEnd"/>
      <w:r w:rsidR="00A55EC3" w:rsidRPr="00555B24">
        <w:rPr>
          <w:rFonts w:asciiTheme="minorHAnsi" w:hAnsiTheme="minorHAnsi" w:cs="Arial"/>
        </w:rPr>
        <w:t xml:space="preserve"> Sociales, el </w:t>
      </w:r>
      <w:proofErr w:type="spellStart"/>
      <w:r w:rsidR="00A55EC3" w:rsidRPr="00555B24">
        <w:rPr>
          <w:rFonts w:asciiTheme="minorHAnsi" w:hAnsiTheme="minorHAnsi" w:cs="Arial"/>
        </w:rPr>
        <w:t>Institut</w:t>
      </w:r>
      <w:proofErr w:type="spellEnd"/>
      <w:r w:rsidR="00A55EC3" w:rsidRPr="00555B24">
        <w:rPr>
          <w:rFonts w:asciiTheme="minorHAnsi" w:hAnsiTheme="minorHAnsi" w:cs="Arial"/>
        </w:rPr>
        <w:t xml:space="preserve"> de </w:t>
      </w:r>
      <w:proofErr w:type="spellStart"/>
      <w:r w:rsidR="00A55EC3" w:rsidRPr="00555B24">
        <w:rPr>
          <w:rFonts w:asciiTheme="minorHAnsi" w:hAnsiTheme="minorHAnsi" w:cs="Arial"/>
        </w:rPr>
        <w:t>Géographie</w:t>
      </w:r>
      <w:proofErr w:type="spellEnd"/>
      <w:r w:rsidR="00A55EC3" w:rsidRPr="00555B24">
        <w:rPr>
          <w:rFonts w:asciiTheme="minorHAnsi" w:hAnsiTheme="minorHAnsi" w:cs="Arial"/>
        </w:rPr>
        <w:t xml:space="preserve">, </w:t>
      </w:r>
      <w:proofErr w:type="spellStart"/>
      <w:r w:rsidR="00A55EC3" w:rsidRPr="00555B24">
        <w:rPr>
          <w:rFonts w:asciiTheme="minorHAnsi" w:hAnsiTheme="minorHAnsi" w:cs="Arial"/>
        </w:rPr>
        <w:t>l'Université</w:t>
      </w:r>
      <w:proofErr w:type="spellEnd"/>
      <w:r w:rsidR="00A55EC3" w:rsidRPr="00555B24">
        <w:rPr>
          <w:rFonts w:asciiTheme="minorHAnsi" w:hAnsiTheme="minorHAnsi" w:cs="Arial"/>
        </w:rPr>
        <w:t xml:space="preserve"> Paris I  </w:t>
      </w:r>
      <w:proofErr w:type="spellStart"/>
      <w:r w:rsidR="00A55EC3" w:rsidRPr="00555B24">
        <w:rPr>
          <w:rFonts w:asciiTheme="minorHAnsi" w:hAnsiTheme="minorHAnsi" w:cs="Arial"/>
        </w:rPr>
        <w:t>Panthéon-Sorbonne</w:t>
      </w:r>
      <w:proofErr w:type="spellEnd"/>
      <w:r w:rsidR="00A55EC3" w:rsidRPr="00555B24">
        <w:rPr>
          <w:rFonts w:asciiTheme="minorHAnsi" w:hAnsiTheme="minorHAnsi" w:cs="Arial"/>
        </w:rPr>
        <w:t xml:space="preserve">, la </w:t>
      </w:r>
      <w:proofErr w:type="spellStart"/>
      <w:r w:rsidR="00A55EC3" w:rsidRPr="00555B24">
        <w:rPr>
          <w:rFonts w:asciiTheme="minorHAnsi" w:hAnsiTheme="minorHAnsi" w:cs="Arial"/>
        </w:rPr>
        <w:t>Université</w:t>
      </w:r>
      <w:proofErr w:type="spellEnd"/>
      <w:r w:rsidR="00A55EC3" w:rsidRPr="00555B24">
        <w:rPr>
          <w:rFonts w:asciiTheme="minorHAnsi" w:hAnsiTheme="minorHAnsi" w:cs="Arial"/>
        </w:rPr>
        <w:t xml:space="preserve"> Paris VIII y </w:t>
      </w:r>
      <w:proofErr w:type="spellStart"/>
      <w:r w:rsidR="00A55EC3" w:rsidRPr="00555B24">
        <w:rPr>
          <w:rFonts w:asciiTheme="minorHAnsi" w:hAnsiTheme="minorHAnsi" w:cs="Arial"/>
        </w:rPr>
        <w:t>l'ENSAParis</w:t>
      </w:r>
      <w:proofErr w:type="spellEnd"/>
      <w:r w:rsidR="00A55EC3" w:rsidRPr="00555B24">
        <w:rPr>
          <w:rFonts w:asciiTheme="minorHAnsi" w:hAnsiTheme="minorHAnsi" w:cs="Arial"/>
        </w:rPr>
        <w:t xml:space="preserve"> La </w:t>
      </w:r>
      <w:proofErr w:type="spellStart"/>
      <w:r w:rsidR="00A55EC3" w:rsidRPr="00555B24">
        <w:rPr>
          <w:rFonts w:asciiTheme="minorHAnsi" w:hAnsiTheme="minorHAnsi" w:cs="Arial"/>
        </w:rPr>
        <w:t>Villette</w:t>
      </w:r>
      <w:proofErr w:type="spellEnd"/>
      <w:r w:rsidR="00A55EC3" w:rsidRPr="00555B24">
        <w:rPr>
          <w:rFonts w:asciiTheme="minorHAnsi" w:hAnsiTheme="minorHAnsi" w:cs="Arial"/>
        </w:rPr>
        <w:t>, Francia. Este trabajo doctoral aliment</w:t>
      </w:r>
      <w:r w:rsidRPr="00555B24">
        <w:rPr>
          <w:rFonts w:asciiTheme="minorHAnsi" w:hAnsiTheme="minorHAnsi" w:cs="Arial"/>
        </w:rPr>
        <w:t>a</w:t>
      </w:r>
      <w:r w:rsidR="00A55EC3" w:rsidRPr="00555B24">
        <w:rPr>
          <w:rFonts w:asciiTheme="minorHAnsi" w:hAnsiTheme="minorHAnsi" w:cs="Arial"/>
        </w:rPr>
        <w:t xml:space="preserve"> entonces la base conceptual y metodológica del presente trabajo, ya que en él se realizaron trabajos de campo (muestreos fotográficos con diferentes tipos de variables y constantes, encuestas, y entrevistas en profundidad) así como se desarrollaron reflexiones epistemológicas y axiológicas sobre la relación ciudad/naturaleza, tomando el par ombúes-palmeras como eje de desarrollos específicos.</w:t>
      </w:r>
    </w:p>
    <w:p w:rsidR="00D71B14" w:rsidRPr="00555B24" w:rsidRDefault="00A55EC3" w:rsidP="00D71B14">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En parte de la zona costera se </w:t>
      </w:r>
      <w:r w:rsidR="00DB6AB8">
        <w:rPr>
          <w:rFonts w:asciiTheme="minorHAnsi" w:hAnsiTheme="minorHAnsi" w:cs="Arial"/>
        </w:rPr>
        <w:t>realizaron</w:t>
      </w:r>
      <w:r w:rsidRPr="00555B24">
        <w:rPr>
          <w:rFonts w:asciiTheme="minorHAnsi" w:hAnsiTheme="minorHAnsi" w:cs="Arial"/>
        </w:rPr>
        <w:t xml:space="preserve"> relevamientos realizados en espacios públicos en el marco del proyecto de asesoramiento Instituto de Diseño </w:t>
      </w:r>
      <w:proofErr w:type="spellStart"/>
      <w:r w:rsidRPr="00555B24">
        <w:rPr>
          <w:rFonts w:asciiTheme="minorHAnsi" w:hAnsiTheme="minorHAnsi" w:cs="Arial"/>
        </w:rPr>
        <w:t>farq</w:t>
      </w:r>
      <w:proofErr w:type="spellEnd"/>
      <w:r w:rsidRPr="00555B24">
        <w:rPr>
          <w:rFonts w:asciiTheme="minorHAnsi" w:hAnsiTheme="minorHAnsi" w:cs="Arial"/>
        </w:rPr>
        <w:t>-IMM "Pautas para el ordenamiento paisajístico de la rambla de Montevideo".</w:t>
      </w:r>
      <w:r w:rsidR="00D71B14">
        <w:rPr>
          <w:rStyle w:val="Refdenotaalpie"/>
          <w:rFonts w:asciiTheme="minorHAnsi" w:hAnsiTheme="minorHAnsi" w:cs="Arial"/>
        </w:rPr>
        <w:footnoteReference w:id="12"/>
      </w:r>
      <w:r w:rsidRPr="00555B24">
        <w:rPr>
          <w:rFonts w:asciiTheme="minorHAnsi" w:hAnsiTheme="minorHAnsi" w:cs="Arial"/>
        </w:rPr>
        <w:t xml:space="preserve"> </w:t>
      </w:r>
      <w:r w:rsidR="00D71B14" w:rsidRPr="00555B24">
        <w:rPr>
          <w:rFonts w:asciiTheme="minorHAnsi" w:hAnsiTheme="minorHAnsi" w:cs="Arial"/>
        </w:rPr>
        <w:t>En particular, en relación a los ombúes, se ha continuado con trabajos de recolección de datos de ejemplares y representaciones artísticas asociadas, los cuales alimentar</w:t>
      </w:r>
      <w:r w:rsidR="00D71B14">
        <w:rPr>
          <w:rFonts w:asciiTheme="minorHAnsi" w:hAnsiTheme="minorHAnsi" w:cs="Arial"/>
        </w:rPr>
        <w:t>ía</w:t>
      </w:r>
      <w:r w:rsidR="00D71B14" w:rsidRPr="00555B24">
        <w:rPr>
          <w:rFonts w:asciiTheme="minorHAnsi" w:hAnsiTheme="minorHAnsi" w:cs="Arial"/>
        </w:rPr>
        <w:t>n este proyecto.</w:t>
      </w:r>
    </w:p>
    <w:p w:rsidR="009922CD" w:rsidRPr="00555B24" w:rsidRDefault="009922CD" w:rsidP="00134E23">
      <w:pPr>
        <w:pStyle w:val="Sinespaciado1"/>
        <w:shd w:val="clear" w:color="auto" w:fill="FFFFFF"/>
        <w:spacing w:after="0"/>
        <w:jc w:val="both"/>
        <w:rPr>
          <w:rFonts w:asciiTheme="minorHAnsi" w:hAnsiTheme="minorHAnsi" w:cs="Arial"/>
        </w:rPr>
      </w:pPr>
      <w:r w:rsidRPr="00555B24">
        <w:rPr>
          <w:rFonts w:asciiTheme="minorHAnsi" w:hAnsiTheme="minorHAnsi" w:cs="Arial"/>
        </w:rPr>
        <w:t>Se han venido desarrollando actividades de enseñanza directa de grado [Licenciatura en Diseño de Paisaje- Taller de Diseño de Paisaje / Teoría del Paisaje  / Metodología de la investigación en Ciencias Humanas y Sociales (responsable)]  y posgrado</w:t>
      </w:r>
      <w:r w:rsidR="000B7180" w:rsidRPr="00555B24">
        <w:rPr>
          <w:rFonts w:asciiTheme="minorHAnsi" w:hAnsiTheme="minorHAnsi" w:cs="Arial"/>
        </w:rPr>
        <w:t xml:space="preserve"> [Diploma de Especialización “Proyecto de Paisaje” </w:t>
      </w:r>
      <w:proofErr w:type="spellStart"/>
      <w:r w:rsidR="000B7180" w:rsidRPr="00555B24">
        <w:rPr>
          <w:rFonts w:asciiTheme="minorHAnsi" w:hAnsiTheme="minorHAnsi" w:cs="Arial"/>
        </w:rPr>
        <w:t>idD</w:t>
      </w:r>
      <w:proofErr w:type="spellEnd"/>
      <w:r w:rsidR="000B7180" w:rsidRPr="00555B24">
        <w:rPr>
          <w:rFonts w:asciiTheme="minorHAnsi" w:hAnsiTheme="minorHAnsi" w:cs="Arial"/>
        </w:rPr>
        <w:t xml:space="preserve"> </w:t>
      </w:r>
      <w:proofErr w:type="spellStart"/>
      <w:r w:rsidR="000B7180" w:rsidRPr="00555B24">
        <w:rPr>
          <w:rFonts w:asciiTheme="minorHAnsi" w:hAnsiTheme="minorHAnsi" w:cs="Arial"/>
        </w:rPr>
        <w:t>farq</w:t>
      </w:r>
      <w:proofErr w:type="spellEnd"/>
      <w:r w:rsidR="000B7180" w:rsidRPr="00555B24">
        <w:rPr>
          <w:rFonts w:asciiTheme="minorHAnsi" w:hAnsiTheme="minorHAnsi" w:cs="Arial"/>
        </w:rPr>
        <w:t xml:space="preserve"> UDELAR, Curso “Prácticas y representacion</w:t>
      </w:r>
      <w:r w:rsidR="00AB14E7">
        <w:rPr>
          <w:rFonts w:asciiTheme="minorHAnsi" w:hAnsiTheme="minorHAnsi" w:cs="Arial"/>
        </w:rPr>
        <w:t>es paisajísticas</w:t>
      </w:r>
      <w:proofErr w:type="gramStart"/>
      <w:r w:rsidR="00AB14E7">
        <w:rPr>
          <w:rFonts w:asciiTheme="minorHAnsi" w:hAnsiTheme="minorHAnsi" w:cs="Arial"/>
        </w:rPr>
        <w:t>”(</w:t>
      </w:r>
      <w:proofErr w:type="gramEnd"/>
      <w:r w:rsidR="00AB14E7">
        <w:rPr>
          <w:rFonts w:asciiTheme="minorHAnsi" w:hAnsiTheme="minorHAnsi" w:cs="Arial"/>
        </w:rPr>
        <w:t>responsable) y “</w:t>
      </w:r>
      <w:proofErr w:type="spellStart"/>
      <w:r w:rsidR="00AB14E7">
        <w:rPr>
          <w:rFonts w:asciiTheme="minorHAnsi" w:hAnsiTheme="minorHAnsi" w:cs="Arial"/>
        </w:rPr>
        <w:t>Métodologías</w:t>
      </w:r>
      <w:proofErr w:type="spellEnd"/>
      <w:r w:rsidR="00AB14E7">
        <w:rPr>
          <w:rFonts w:asciiTheme="minorHAnsi" w:hAnsiTheme="minorHAnsi" w:cs="Arial"/>
        </w:rPr>
        <w:t xml:space="preserve"> de evaluación del paisaje” (responsable) </w:t>
      </w:r>
      <w:r w:rsidR="000B7180" w:rsidRPr="00555B24">
        <w:rPr>
          <w:rFonts w:asciiTheme="minorHAnsi" w:hAnsiTheme="minorHAnsi" w:cs="Arial"/>
        </w:rPr>
        <w:t>asociadas directamente a esta temática.</w:t>
      </w:r>
    </w:p>
    <w:p w:rsidR="0076178B" w:rsidRDefault="005C14B5" w:rsidP="00134E23">
      <w:pPr>
        <w:shd w:val="clear" w:color="auto" w:fill="FFFFFF"/>
        <w:spacing w:after="0" w:line="341" w:lineRule="atLeast"/>
        <w:jc w:val="both"/>
        <w:rPr>
          <w:rFonts w:ascii="Arial" w:eastAsia="SimSun" w:hAnsi="Arial" w:cs="Arial"/>
          <w:color w:val="00000A"/>
          <w:sz w:val="20"/>
          <w:szCs w:val="20"/>
          <w:lang w:eastAsia="ar-SA"/>
        </w:rPr>
      </w:pPr>
      <w:r w:rsidRPr="00CA4931">
        <w:rPr>
          <w:rFonts w:eastAsia="SimSun" w:cs="Arial"/>
          <w:color w:val="00000A"/>
          <w:lang w:eastAsia="ar-SA"/>
        </w:rPr>
        <w:t xml:space="preserve">La línea de investigación “(El vegetal en) el diseño del paisaje” cuenta asimismo con una publicación </w:t>
      </w:r>
      <w:r w:rsidR="00785176" w:rsidRPr="00CA4931">
        <w:rPr>
          <w:rFonts w:eastAsia="SimSun" w:cs="Arial"/>
          <w:color w:val="00000A"/>
          <w:lang w:eastAsia="ar-SA"/>
        </w:rPr>
        <w:t>asociada con</w:t>
      </w:r>
      <w:r w:rsidRPr="00CA4931">
        <w:rPr>
          <w:rFonts w:eastAsia="SimSun" w:cs="Arial"/>
          <w:color w:val="00000A"/>
          <w:lang w:eastAsia="ar-SA"/>
        </w:rPr>
        <w:t xml:space="preserve"> est</w:t>
      </w:r>
      <w:r w:rsidR="00785176" w:rsidRPr="00CA4931">
        <w:rPr>
          <w:rFonts w:eastAsia="SimSun" w:cs="Arial"/>
          <w:color w:val="00000A"/>
          <w:lang w:eastAsia="ar-SA"/>
        </w:rPr>
        <w:t>a temática</w:t>
      </w:r>
      <w:r w:rsidR="00082CB5">
        <w:rPr>
          <w:rStyle w:val="Refdenotaalpie"/>
          <w:rFonts w:ascii="Arial" w:eastAsia="SimSun" w:hAnsi="Arial" w:cs="Arial"/>
          <w:color w:val="00000A"/>
          <w:sz w:val="20"/>
          <w:szCs w:val="20"/>
          <w:lang w:eastAsia="ar-SA"/>
        </w:rPr>
        <w:footnoteReference w:id="13"/>
      </w:r>
      <w:r w:rsidRPr="00082CB5">
        <w:rPr>
          <w:rFonts w:ascii="Arial" w:eastAsia="SimSun" w:hAnsi="Arial" w:cs="Arial"/>
          <w:color w:val="00000A"/>
          <w:sz w:val="20"/>
          <w:szCs w:val="20"/>
          <w:lang w:eastAsia="ar-SA"/>
        </w:rPr>
        <w:t>.</w:t>
      </w:r>
      <w:r w:rsidR="00775E07">
        <w:rPr>
          <w:rFonts w:ascii="Arial" w:eastAsia="SimSun" w:hAnsi="Arial" w:cs="Arial"/>
          <w:color w:val="00000A"/>
          <w:sz w:val="20"/>
          <w:szCs w:val="20"/>
          <w:lang w:eastAsia="ar-SA"/>
        </w:rPr>
        <w:t xml:space="preserve"> </w:t>
      </w:r>
    </w:p>
    <w:p w:rsidR="0076178B" w:rsidRPr="00CA4931" w:rsidRDefault="00775E07" w:rsidP="00CA4931">
      <w:pPr>
        <w:shd w:val="clear" w:color="auto" w:fill="FFFFFF"/>
        <w:spacing w:after="0" w:line="341" w:lineRule="atLeast"/>
        <w:jc w:val="both"/>
        <w:rPr>
          <w:rFonts w:eastAsia="SimSun" w:cs="Arial"/>
          <w:color w:val="00000A"/>
          <w:lang w:eastAsia="ar-SA"/>
        </w:rPr>
      </w:pPr>
      <w:r w:rsidRPr="00CA4931">
        <w:rPr>
          <w:rFonts w:eastAsia="SimSun" w:cs="Arial"/>
          <w:color w:val="00000A"/>
          <w:lang w:eastAsia="ar-SA"/>
        </w:rPr>
        <w:t xml:space="preserve">Se han realizado </w:t>
      </w:r>
      <w:r w:rsidR="00CA7CDF" w:rsidRPr="00CA4931">
        <w:rPr>
          <w:rFonts w:eastAsia="SimSun" w:cs="Arial"/>
          <w:color w:val="00000A"/>
          <w:lang w:eastAsia="ar-SA"/>
        </w:rPr>
        <w:t xml:space="preserve">intercambios con investigadores de diferentes instituciones, así como </w:t>
      </w:r>
      <w:r w:rsidRPr="00CA4931">
        <w:rPr>
          <w:rFonts w:eastAsia="SimSun" w:cs="Arial"/>
          <w:color w:val="00000A"/>
          <w:lang w:eastAsia="ar-SA"/>
        </w:rPr>
        <w:t>presentaciones en eventos</w:t>
      </w:r>
      <w:r w:rsidR="00CA7CDF" w:rsidRPr="00CA4931">
        <w:rPr>
          <w:rFonts w:eastAsia="SimSun" w:cs="Arial"/>
          <w:color w:val="00000A"/>
          <w:lang w:eastAsia="ar-SA"/>
        </w:rPr>
        <w:t xml:space="preserve">, tanto en el ámbito nacional como en el </w:t>
      </w:r>
      <w:r w:rsidRPr="00CA4931">
        <w:rPr>
          <w:rFonts w:eastAsia="SimSun" w:cs="Arial"/>
          <w:color w:val="00000A"/>
          <w:lang w:eastAsia="ar-SA"/>
        </w:rPr>
        <w:t>extranjero</w:t>
      </w:r>
      <w:r w:rsidR="00CA7CDF" w:rsidRPr="00CA4931">
        <w:rPr>
          <w:rFonts w:eastAsia="SimSun" w:cs="Arial"/>
          <w:color w:val="00000A"/>
          <w:lang w:eastAsia="ar-SA"/>
        </w:rPr>
        <w:t>,</w:t>
      </w:r>
      <w:r w:rsidRPr="00CA4931">
        <w:rPr>
          <w:rFonts w:eastAsia="SimSun" w:cs="Arial"/>
          <w:color w:val="00000A"/>
          <w:lang w:eastAsia="ar-SA"/>
        </w:rPr>
        <w:t xml:space="preserve"> referidas a avances de esta línea de investigación. Este año s</w:t>
      </w:r>
      <w:r w:rsidR="00DB6AB8" w:rsidRPr="00CA4931">
        <w:rPr>
          <w:rFonts w:eastAsia="SimSun" w:cs="Arial"/>
          <w:color w:val="00000A"/>
          <w:lang w:eastAsia="ar-SA"/>
        </w:rPr>
        <w:t xml:space="preserve">e ha presentado una ponencia en el Tercer Congreso </w:t>
      </w:r>
      <w:r w:rsidRPr="00CA4931">
        <w:rPr>
          <w:rFonts w:eastAsia="SimSun" w:cs="Arial"/>
          <w:color w:val="00000A"/>
          <w:lang w:eastAsia="ar-SA"/>
        </w:rPr>
        <w:t>I</w:t>
      </w:r>
      <w:r w:rsidR="00DB6AB8" w:rsidRPr="00CA4931">
        <w:rPr>
          <w:rFonts w:eastAsia="SimSun" w:cs="Arial"/>
          <w:color w:val="00000A"/>
          <w:lang w:eastAsia="ar-SA"/>
        </w:rPr>
        <w:t>beroamericano de Teoría del Habitar (Montevideo, junio 2013) “Habitar/entre prácticas, materialidades y significaciones”</w:t>
      </w:r>
      <w:r w:rsidR="001D79D0" w:rsidRPr="00CA4931">
        <w:rPr>
          <w:rFonts w:eastAsia="SimSun" w:cs="Arial"/>
          <w:color w:val="00000A"/>
          <w:lang w:eastAsia="ar-SA"/>
        </w:rPr>
        <w:t>, centrada en la temática propuesta para este proyecto y titulada “Prácticas y representaciones paisajísticas asociadas al ombú en el Uruguay”.</w:t>
      </w:r>
      <w:r w:rsidR="0076178B" w:rsidRPr="00CA4931">
        <w:rPr>
          <w:rFonts w:eastAsia="SimSun" w:cs="Arial"/>
          <w:color w:val="00000A"/>
          <w:lang w:eastAsia="ar-SA"/>
        </w:rPr>
        <w:t xml:space="preserve"> </w:t>
      </w:r>
      <w:r w:rsidR="00DB6AB8" w:rsidRPr="00CA4931">
        <w:rPr>
          <w:rFonts w:eastAsia="SimSun" w:cs="Arial"/>
          <w:color w:val="00000A"/>
          <w:lang w:eastAsia="ar-SA"/>
        </w:rPr>
        <w:t xml:space="preserve">La misma fue publicada en forma de </w:t>
      </w:r>
      <w:proofErr w:type="spellStart"/>
      <w:r w:rsidR="00DB6AB8" w:rsidRPr="00CA4931">
        <w:rPr>
          <w:rFonts w:eastAsia="SimSun" w:cs="Arial"/>
          <w:color w:val="00000A"/>
          <w:lang w:eastAsia="ar-SA"/>
        </w:rPr>
        <w:t>abstract</w:t>
      </w:r>
      <w:proofErr w:type="spellEnd"/>
      <w:r w:rsidR="00DB6AB8" w:rsidRPr="00CA4931">
        <w:rPr>
          <w:rFonts w:eastAsia="SimSun" w:cs="Arial"/>
          <w:color w:val="00000A"/>
          <w:lang w:eastAsia="ar-SA"/>
        </w:rPr>
        <w:t xml:space="preserve"> en el libro de anales del congreso (Tercer Congreso</w:t>
      </w:r>
      <w:r w:rsidR="00DB6AB8" w:rsidRPr="00DB6AB8">
        <w:rPr>
          <w:rFonts w:ascii="Arial" w:eastAsia="SimSun" w:hAnsi="Arial" w:cs="Arial"/>
          <w:color w:val="00000A"/>
          <w:sz w:val="20"/>
          <w:szCs w:val="20"/>
          <w:lang w:eastAsia="ar-SA"/>
        </w:rPr>
        <w:t xml:space="preserve"> </w:t>
      </w:r>
      <w:r w:rsidR="00DB6AB8" w:rsidRPr="00DB6AB8">
        <w:rPr>
          <w:rFonts w:ascii="Arial" w:eastAsia="SimSun" w:hAnsi="Arial" w:cs="Arial"/>
          <w:color w:val="00000A"/>
          <w:sz w:val="20"/>
          <w:szCs w:val="20"/>
          <w:lang w:eastAsia="ar-SA"/>
        </w:rPr>
        <w:lastRenderedPageBreak/>
        <w:t xml:space="preserve">Iberoamericano de Teoría del Habitar (Montevideo, 2013) y como resumen extendido en el DVD </w:t>
      </w:r>
      <w:r w:rsidR="00DB6AB8" w:rsidRPr="00CA4931">
        <w:rPr>
          <w:rFonts w:eastAsia="SimSun" w:cs="Arial"/>
          <w:color w:val="00000A"/>
          <w:lang w:eastAsia="ar-SA"/>
        </w:rPr>
        <w:t>correspondiente (ISBN: 978-9974-0-0957-8).</w:t>
      </w:r>
      <w:r w:rsidR="00082CB5" w:rsidRPr="00CA4931">
        <w:rPr>
          <w:rFonts w:eastAsia="SimSun" w:cs="Arial"/>
          <w:color w:val="00000A"/>
          <w:lang w:eastAsia="ar-SA"/>
        </w:rPr>
        <w:t xml:space="preserve"> </w:t>
      </w:r>
    </w:p>
    <w:p w:rsidR="00082CB5" w:rsidRPr="00CA4931" w:rsidRDefault="00082CB5" w:rsidP="00CA4931">
      <w:pPr>
        <w:shd w:val="clear" w:color="auto" w:fill="FFFFFF"/>
        <w:spacing w:after="0" w:line="341" w:lineRule="atLeast"/>
        <w:jc w:val="both"/>
        <w:rPr>
          <w:rFonts w:eastAsia="SimSun" w:cs="Arial"/>
          <w:color w:val="00000A"/>
          <w:lang w:eastAsia="ar-SA"/>
        </w:rPr>
      </w:pPr>
      <w:r w:rsidRPr="00CA4931">
        <w:rPr>
          <w:rFonts w:eastAsia="SimSun" w:cs="Arial"/>
          <w:color w:val="00000A"/>
          <w:lang w:eastAsia="ar-SA"/>
        </w:rPr>
        <w:t xml:space="preserve">Se presentó un artículo y un poster en la 26th International </w:t>
      </w:r>
      <w:proofErr w:type="spellStart"/>
      <w:r w:rsidRPr="00CA4931">
        <w:rPr>
          <w:rFonts w:eastAsia="SimSun" w:cs="Arial"/>
          <w:color w:val="00000A"/>
          <w:lang w:eastAsia="ar-SA"/>
        </w:rPr>
        <w:t>Cartographic</w:t>
      </w:r>
      <w:proofErr w:type="spellEnd"/>
      <w:r w:rsidRPr="00CA4931">
        <w:rPr>
          <w:rFonts w:eastAsia="SimSun" w:cs="Arial"/>
          <w:color w:val="00000A"/>
          <w:lang w:eastAsia="ar-SA"/>
        </w:rPr>
        <w:t xml:space="preserve"> </w:t>
      </w:r>
      <w:proofErr w:type="spellStart"/>
      <w:r w:rsidRPr="00CA4931">
        <w:rPr>
          <w:rFonts w:eastAsia="SimSun" w:cs="Arial"/>
          <w:color w:val="00000A"/>
          <w:lang w:eastAsia="ar-SA"/>
        </w:rPr>
        <w:t>Conference</w:t>
      </w:r>
      <w:proofErr w:type="spellEnd"/>
      <w:r w:rsidRPr="00CA4931">
        <w:rPr>
          <w:rFonts w:eastAsia="SimSun" w:cs="Arial"/>
          <w:color w:val="00000A"/>
          <w:lang w:eastAsia="ar-SA"/>
        </w:rPr>
        <w:t xml:space="preserve"> (Dresde, </w:t>
      </w:r>
      <w:proofErr w:type="spellStart"/>
      <w:r w:rsidRPr="00CA4931">
        <w:rPr>
          <w:rFonts w:eastAsia="SimSun" w:cs="Arial"/>
          <w:color w:val="00000A"/>
          <w:lang w:eastAsia="ar-SA"/>
        </w:rPr>
        <w:t>Germany</w:t>
      </w:r>
      <w:proofErr w:type="spellEnd"/>
      <w:r w:rsidRPr="00CA4931">
        <w:rPr>
          <w:rFonts w:eastAsia="SimSun" w:cs="Arial"/>
          <w:color w:val="00000A"/>
          <w:lang w:eastAsia="ar-SA"/>
        </w:rPr>
        <w:t>, agosto 2013) “</w:t>
      </w:r>
      <w:proofErr w:type="spellStart"/>
      <w:r w:rsidRPr="00CA4931">
        <w:rPr>
          <w:rFonts w:eastAsia="SimSun" w:cs="Arial"/>
          <w:color w:val="00000A"/>
          <w:lang w:eastAsia="ar-SA"/>
        </w:rPr>
        <w:t>From</w:t>
      </w:r>
      <w:proofErr w:type="spellEnd"/>
      <w:r w:rsidRPr="00CA4931">
        <w:rPr>
          <w:rFonts w:eastAsia="SimSun" w:cs="Arial"/>
          <w:color w:val="00000A"/>
          <w:lang w:eastAsia="ar-SA"/>
        </w:rPr>
        <w:t xml:space="preserve"> pole </w:t>
      </w:r>
      <w:proofErr w:type="spellStart"/>
      <w:r w:rsidRPr="00CA4931">
        <w:rPr>
          <w:rFonts w:eastAsia="SimSun" w:cs="Arial"/>
          <w:color w:val="00000A"/>
          <w:lang w:eastAsia="ar-SA"/>
        </w:rPr>
        <w:t>to</w:t>
      </w:r>
      <w:proofErr w:type="spellEnd"/>
      <w:r w:rsidRPr="00CA4931">
        <w:rPr>
          <w:rFonts w:eastAsia="SimSun" w:cs="Arial"/>
          <w:color w:val="00000A"/>
          <w:lang w:eastAsia="ar-SA"/>
        </w:rPr>
        <w:t xml:space="preserve"> pole” centrada en el tema que nos convoca, poniendo énfasis en su valor </w:t>
      </w:r>
      <w:proofErr w:type="gramStart"/>
      <w:r w:rsidRPr="00CA4931">
        <w:rPr>
          <w:rFonts w:eastAsia="SimSun" w:cs="Arial"/>
          <w:color w:val="00000A"/>
          <w:lang w:eastAsia="ar-SA"/>
        </w:rPr>
        <w:t>cartográfico</w:t>
      </w:r>
      <w:proofErr w:type="gramEnd"/>
      <w:r w:rsidRPr="00CA4931">
        <w:rPr>
          <w:rFonts w:eastAsia="SimSun" w:cs="Arial"/>
          <w:color w:val="00000A"/>
          <w:lang w:eastAsia="ar-SA"/>
        </w:rPr>
        <w:t xml:space="preserve">. El </w:t>
      </w:r>
      <w:proofErr w:type="spellStart"/>
      <w:r w:rsidRPr="00CA4931">
        <w:rPr>
          <w:rFonts w:eastAsia="SimSun" w:cs="Arial"/>
          <w:color w:val="00000A"/>
          <w:lang w:eastAsia="ar-SA"/>
        </w:rPr>
        <w:t>artículo</w:t>
      </w:r>
      <w:proofErr w:type="spellEnd"/>
      <w:r w:rsidRPr="00CA4931">
        <w:rPr>
          <w:rFonts w:eastAsia="SimSun" w:cs="Arial"/>
          <w:color w:val="00000A"/>
          <w:lang w:eastAsia="ar-SA"/>
        </w:rPr>
        <w:t xml:space="preserve"> se </w:t>
      </w:r>
      <w:proofErr w:type="spellStart"/>
      <w:r w:rsidRPr="00CA4931">
        <w:rPr>
          <w:rFonts w:eastAsia="SimSun" w:cs="Arial"/>
          <w:color w:val="00000A"/>
          <w:lang w:eastAsia="ar-SA"/>
        </w:rPr>
        <w:t>tituló</w:t>
      </w:r>
      <w:proofErr w:type="spellEnd"/>
      <w:r w:rsidRPr="00CA4931">
        <w:rPr>
          <w:rFonts w:eastAsia="SimSun" w:cs="Arial"/>
          <w:color w:val="00000A"/>
          <w:lang w:eastAsia="ar-SA"/>
        </w:rPr>
        <w:t xml:space="preserve"> “Values associated with nature. </w:t>
      </w:r>
      <w:proofErr w:type="gramStart"/>
      <w:r w:rsidRPr="00CA4931">
        <w:rPr>
          <w:rFonts w:eastAsia="SimSun" w:cs="Arial"/>
          <w:color w:val="00000A"/>
          <w:lang w:eastAsia="ar-SA"/>
        </w:rPr>
        <w:t xml:space="preserve">Mapping the </w:t>
      </w:r>
      <w:proofErr w:type="spellStart"/>
      <w:r w:rsidRPr="00CA4931">
        <w:rPr>
          <w:rFonts w:eastAsia="SimSun" w:cs="Arial"/>
          <w:color w:val="00000A"/>
          <w:lang w:eastAsia="ar-SA"/>
        </w:rPr>
        <w:t>ombu</w:t>
      </w:r>
      <w:proofErr w:type="spellEnd"/>
      <w:r w:rsidRPr="00CA4931">
        <w:rPr>
          <w:rFonts w:eastAsia="SimSun" w:cs="Arial"/>
          <w:color w:val="00000A"/>
          <w:lang w:eastAsia="ar-SA"/>
        </w:rPr>
        <w:t xml:space="preserve"> tree in Uruguayan landscapes”.</w:t>
      </w:r>
      <w:proofErr w:type="gramEnd"/>
    </w:p>
    <w:p w:rsidR="00082CB5" w:rsidRPr="00CA4931" w:rsidRDefault="00082CB5" w:rsidP="00CA4931">
      <w:pPr>
        <w:shd w:val="clear" w:color="auto" w:fill="FFFFFF"/>
        <w:spacing w:after="0" w:line="341" w:lineRule="atLeast"/>
        <w:jc w:val="both"/>
        <w:rPr>
          <w:rFonts w:eastAsia="SimSun" w:cs="Arial"/>
          <w:color w:val="00000A"/>
          <w:lang w:eastAsia="ar-SA"/>
        </w:rPr>
      </w:pPr>
      <w:r w:rsidRPr="00CA4931">
        <w:rPr>
          <w:rFonts w:eastAsia="SimSun" w:cs="Arial"/>
          <w:color w:val="00000A"/>
          <w:lang w:eastAsia="ar-SA"/>
        </w:rPr>
        <w:t>Se realizaron talleres con escuelas de tiempo completo en Montevideo, Canelon</w:t>
      </w:r>
      <w:r w:rsidR="00EE4233" w:rsidRPr="00CA4931">
        <w:rPr>
          <w:rFonts w:eastAsia="SimSun" w:cs="Arial"/>
          <w:color w:val="00000A"/>
          <w:lang w:eastAsia="ar-SA"/>
        </w:rPr>
        <w:t>e</w:t>
      </w:r>
      <w:r w:rsidRPr="00CA4931">
        <w:rPr>
          <w:rFonts w:eastAsia="SimSun" w:cs="Arial"/>
          <w:color w:val="00000A"/>
          <w:lang w:eastAsia="ar-SA"/>
        </w:rPr>
        <w:t xml:space="preserve">s y Florida, en el marco de la Semana de la Ciencia y la Tecnología </w:t>
      </w:r>
      <w:proofErr w:type="gramStart"/>
      <w:r w:rsidRPr="00CA4931">
        <w:rPr>
          <w:rFonts w:eastAsia="SimSun" w:cs="Arial"/>
          <w:color w:val="00000A"/>
          <w:lang w:eastAsia="ar-SA"/>
        </w:rPr>
        <w:t>( con</w:t>
      </w:r>
      <w:proofErr w:type="gramEnd"/>
      <w:r w:rsidRPr="00CA4931">
        <w:rPr>
          <w:rFonts w:eastAsia="SimSun" w:cs="Arial"/>
          <w:color w:val="00000A"/>
          <w:lang w:eastAsia="ar-SA"/>
        </w:rPr>
        <w:t xml:space="preserve"> el apoyo de la Dirección de Innovación, Ciencia y Tecnología para el Desarrollo de</w:t>
      </w:r>
      <w:r w:rsidR="00EE4233" w:rsidRPr="00CA4931">
        <w:rPr>
          <w:rFonts w:eastAsia="SimSun" w:cs="Arial"/>
          <w:color w:val="00000A"/>
          <w:lang w:eastAsia="ar-SA"/>
        </w:rPr>
        <w:t>l Ministerio de Educación y Cultura) en mayo y junio del 2013. En estos talleres, titulados “Investigando con la naturaleza” se</w:t>
      </w:r>
      <w:r w:rsidR="00E34A4F" w:rsidRPr="00CA4931">
        <w:rPr>
          <w:rFonts w:eastAsia="SimSun" w:cs="Arial"/>
          <w:color w:val="00000A"/>
          <w:lang w:eastAsia="ar-SA"/>
        </w:rPr>
        <w:t xml:space="preserve"> efectuó</w:t>
      </w:r>
      <w:r w:rsidR="00EE4233" w:rsidRPr="00CA4931">
        <w:rPr>
          <w:rFonts w:eastAsia="SimSun" w:cs="Arial"/>
          <w:color w:val="00000A"/>
          <w:lang w:eastAsia="ar-SA"/>
        </w:rPr>
        <w:t xml:space="preserve"> trabajo de gabinete</w:t>
      </w:r>
      <w:r w:rsidR="00E34A4F" w:rsidRPr="00CA4931">
        <w:rPr>
          <w:rFonts w:eastAsia="SimSun" w:cs="Arial"/>
          <w:color w:val="00000A"/>
          <w:lang w:eastAsia="ar-SA"/>
        </w:rPr>
        <w:t xml:space="preserve"> (en forma interactiva con los niños)</w:t>
      </w:r>
      <w:r w:rsidR="00EE4233" w:rsidRPr="00CA4931">
        <w:rPr>
          <w:rFonts w:eastAsia="SimSun" w:cs="Arial"/>
          <w:color w:val="00000A"/>
          <w:lang w:eastAsia="ar-SA"/>
        </w:rPr>
        <w:t xml:space="preserve"> y salidas de campo</w:t>
      </w:r>
      <w:r w:rsidR="00E34A4F" w:rsidRPr="00CA4931">
        <w:rPr>
          <w:rFonts w:eastAsia="SimSun" w:cs="Arial"/>
          <w:color w:val="00000A"/>
          <w:lang w:eastAsia="ar-SA"/>
        </w:rPr>
        <w:t>,</w:t>
      </w:r>
      <w:r w:rsidR="00EE4233" w:rsidRPr="00CA4931">
        <w:rPr>
          <w:rFonts w:eastAsia="SimSun" w:cs="Arial"/>
          <w:color w:val="00000A"/>
          <w:lang w:eastAsia="ar-SA"/>
        </w:rPr>
        <w:t xml:space="preserve"> con niños de entre 5 y 12 años. </w:t>
      </w:r>
    </w:p>
    <w:p w:rsidR="00DB6AB8" w:rsidRDefault="00DB6AB8" w:rsidP="00CA4931">
      <w:pPr>
        <w:shd w:val="clear" w:color="auto" w:fill="FFFFFF"/>
        <w:spacing w:after="0" w:line="341" w:lineRule="atLeast"/>
        <w:jc w:val="both"/>
        <w:rPr>
          <w:rFonts w:ascii="Arial" w:eastAsia="SimSun" w:hAnsi="Arial" w:cs="Arial"/>
          <w:color w:val="00000A"/>
          <w:sz w:val="20"/>
          <w:szCs w:val="20"/>
          <w:lang w:eastAsia="ar-SA"/>
        </w:rPr>
      </w:pPr>
      <w:r w:rsidRPr="00CA4931">
        <w:rPr>
          <w:rFonts w:eastAsia="SimSun" w:cs="Arial"/>
          <w:color w:val="00000A"/>
          <w:lang w:eastAsia="ar-SA"/>
        </w:rPr>
        <w:t>Se hizo referencia</w:t>
      </w:r>
      <w:r w:rsidR="005F41ED" w:rsidRPr="00CA4931">
        <w:rPr>
          <w:rFonts w:eastAsia="SimSun" w:cs="Arial"/>
          <w:color w:val="00000A"/>
          <w:lang w:eastAsia="ar-SA"/>
        </w:rPr>
        <w:t xml:space="preserve"> también a esta temática, entre otros temas,</w:t>
      </w:r>
      <w:r w:rsidRPr="00CA4931">
        <w:rPr>
          <w:rFonts w:eastAsia="SimSun" w:cs="Arial"/>
          <w:color w:val="00000A"/>
          <w:lang w:eastAsia="ar-SA"/>
        </w:rPr>
        <w:t xml:space="preserve"> en el Primer Encuentro Nacional de Arbolado Urbano, desarrollado el 29 de octubre 2013 en la ciudad de Durazno, en donde se participó como conferencista invitado, r</w:t>
      </w:r>
      <w:r w:rsidR="0076178B" w:rsidRPr="00CA4931">
        <w:rPr>
          <w:rFonts w:eastAsia="SimSun" w:cs="Arial"/>
          <w:color w:val="00000A"/>
          <w:lang w:eastAsia="ar-SA"/>
        </w:rPr>
        <w:t>ealizando una presentación titu</w:t>
      </w:r>
      <w:r w:rsidRPr="00CA4931">
        <w:rPr>
          <w:rFonts w:eastAsia="SimSun" w:cs="Arial"/>
          <w:color w:val="00000A"/>
          <w:lang w:eastAsia="ar-SA"/>
        </w:rPr>
        <w:t>lada “Paisaje, espacio público y arbolado urbano</w:t>
      </w:r>
      <w:r>
        <w:rPr>
          <w:rFonts w:ascii="Arial" w:eastAsia="SimSun" w:hAnsi="Arial" w:cs="Arial"/>
          <w:color w:val="00000A"/>
          <w:sz w:val="20"/>
          <w:szCs w:val="20"/>
          <w:lang w:eastAsia="ar-SA"/>
        </w:rPr>
        <w:t>”.</w:t>
      </w:r>
    </w:p>
    <w:p w:rsidR="00DB6AB8" w:rsidRPr="00082CB5" w:rsidRDefault="00DB6AB8" w:rsidP="00CA4931">
      <w:pPr>
        <w:pStyle w:val="Sinespaciado1"/>
        <w:shd w:val="clear" w:color="auto" w:fill="FFFFFF"/>
        <w:spacing w:after="0"/>
        <w:jc w:val="both"/>
        <w:rPr>
          <w:rFonts w:ascii="Arial" w:hAnsi="Arial" w:cs="Arial"/>
          <w:sz w:val="20"/>
          <w:szCs w:val="20"/>
          <w:lang w:val="es-UY"/>
        </w:rPr>
      </w:pPr>
    </w:p>
    <w:p w:rsidR="00DB6AB8" w:rsidRPr="00082CB5" w:rsidRDefault="00DB6AB8" w:rsidP="00A55EC3">
      <w:pPr>
        <w:pStyle w:val="Sinespaciado1"/>
        <w:shd w:val="clear" w:color="auto" w:fill="FFFFFF"/>
        <w:spacing w:after="0"/>
        <w:jc w:val="both"/>
        <w:rPr>
          <w:rFonts w:ascii="Arial" w:hAnsi="Arial" w:cs="Arial"/>
          <w:sz w:val="20"/>
          <w:szCs w:val="20"/>
          <w:lang w:val="es-UY"/>
        </w:rPr>
      </w:pPr>
    </w:p>
    <w:p w:rsidR="00A55EC3" w:rsidRPr="00555B24" w:rsidRDefault="00A55EC3" w:rsidP="00A55EC3">
      <w:pPr>
        <w:pStyle w:val="Sinespaciado1"/>
        <w:shd w:val="clear" w:color="auto" w:fill="FFFFFF"/>
        <w:spacing w:after="0"/>
        <w:jc w:val="both"/>
        <w:rPr>
          <w:rFonts w:asciiTheme="minorHAnsi" w:hAnsiTheme="minorHAnsi" w:cs="Arial"/>
        </w:rPr>
      </w:pPr>
    </w:p>
    <w:p w:rsidR="000B7180" w:rsidRPr="00555B24" w:rsidRDefault="00F32906" w:rsidP="000B7180">
      <w:pPr>
        <w:pStyle w:val="Sinespaciado1"/>
        <w:shd w:val="clear" w:color="auto" w:fill="FFFFFF"/>
        <w:spacing w:after="0"/>
        <w:jc w:val="both"/>
        <w:rPr>
          <w:rFonts w:asciiTheme="minorHAnsi" w:hAnsiTheme="minorHAnsi" w:cs="Arial"/>
        </w:rPr>
      </w:pPr>
      <w:r w:rsidRPr="00555B24">
        <w:rPr>
          <w:rFonts w:asciiTheme="minorHAnsi" w:hAnsiTheme="minorHAnsi" w:cs="Arial"/>
        </w:rPr>
        <w:t>Por su parte, e</w:t>
      </w:r>
      <w:r w:rsidR="00A55EC3" w:rsidRPr="00555B24">
        <w:rPr>
          <w:rFonts w:asciiTheme="minorHAnsi" w:hAnsiTheme="minorHAnsi" w:cs="Arial"/>
        </w:rPr>
        <w:t xml:space="preserve">l Museo </w:t>
      </w:r>
      <w:proofErr w:type="spellStart"/>
      <w:r w:rsidR="00A55EC3" w:rsidRPr="00555B24">
        <w:rPr>
          <w:rFonts w:asciiTheme="minorHAnsi" w:hAnsiTheme="minorHAnsi" w:cs="Arial"/>
        </w:rPr>
        <w:t>Figari</w:t>
      </w:r>
      <w:proofErr w:type="spellEnd"/>
      <w:r w:rsidRPr="00555B24">
        <w:rPr>
          <w:rFonts w:asciiTheme="minorHAnsi" w:hAnsiTheme="minorHAnsi" w:cs="Arial"/>
        </w:rPr>
        <w:t>,</w:t>
      </w:r>
      <w:r w:rsidR="00A55EC3" w:rsidRPr="00555B24">
        <w:rPr>
          <w:rFonts w:asciiTheme="minorHAnsi" w:hAnsiTheme="minorHAnsi" w:cs="Arial"/>
        </w:rPr>
        <w:t xml:space="preserve"> ha abordado en el pasado con diversas estrategias museológicas la interrelación entre naturaleza y cultura tomando como punto de partida la obra de </w:t>
      </w:r>
      <w:proofErr w:type="spellStart"/>
      <w:r w:rsidR="00A55EC3" w:rsidRPr="00555B24">
        <w:rPr>
          <w:rFonts w:asciiTheme="minorHAnsi" w:hAnsiTheme="minorHAnsi" w:cs="Arial"/>
        </w:rPr>
        <w:t>Figari</w:t>
      </w:r>
      <w:proofErr w:type="spellEnd"/>
      <w:r w:rsidR="00A55EC3" w:rsidRPr="00555B24">
        <w:rPr>
          <w:rFonts w:asciiTheme="minorHAnsi" w:hAnsiTheme="minorHAnsi" w:cs="Arial"/>
        </w:rPr>
        <w:t>. E</w:t>
      </w:r>
      <w:r w:rsidR="000B7180" w:rsidRPr="00555B24">
        <w:rPr>
          <w:rFonts w:asciiTheme="minorHAnsi" w:hAnsiTheme="minorHAnsi" w:cs="Arial"/>
        </w:rPr>
        <w:t xml:space="preserve">n el </w:t>
      </w:r>
      <w:r w:rsidR="00A55EC3" w:rsidRPr="00555B24">
        <w:rPr>
          <w:rFonts w:asciiTheme="minorHAnsi" w:hAnsiTheme="minorHAnsi" w:cs="Arial"/>
        </w:rPr>
        <w:t xml:space="preserve">2012 se </w:t>
      </w:r>
      <w:r w:rsidR="000B7180" w:rsidRPr="00555B24">
        <w:rPr>
          <w:rFonts w:asciiTheme="minorHAnsi" w:hAnsiTheme="minorHAnsi" w:cs="Arial"/>
        </w:rPr>
        <w:t>desarrolló</w:t>
      </w:r>
      <w:r w:rsidR="00A55EC3" w:rsidRPr="00555B24">
        <w:rPr>
          <w:rFonts w:asciiTheme="minorHAnsi" w:hAnsiTheme="minorHAnsi" w:cs="Arial"/>
        </w:rPr>
        <w:t xml:space="preserve"> la tercera convocatoria a intervenciones artísticas en los jardines interiores del Museo titulada “Intemperie” y vinculada específicamente a esta temática</w:t>
      </w:r>
      <w:r w:rsidRPr="00555B24">
        <w:rPr>
          <w:rStyle w:val="Refdenotaalpie"/>
          <w:rFonts w:asciiTheme="minorHAnsi" w:hAnsiTheme="minorHAnsi" w:cs="Arial"/>
        </w:rPr>
        <w:footnoteReference w:id="14"/>
      </w:r>
      <w:r w:rsidR="00A55EC3" w:rsidRPr="00555B24">
        <w:rPr>
          <w:rFonts w:asciiTheme="minorHAnsi" w:hAnsiTheme="minorHAnsi" w:cs="Arial"/>
        </w:rPr>
        <w:t xml:space="preserve">. </w:t>
      </w:r>
    </w:p>
    <w:p w:rsidR="00A55EC3" w:rsidRPr="00555B24" w:rsidRDefault="00F32906" w:rsidP="00A55EC3">
      <w:pPr>
        <w:pStyle w:val="Sinespaciado1"/>
        <w:shd w:val="clear" w:color="auto" w:fill="FFFFFF"/>
        <w:spacing w:after="0"/>
        <w:jc w:val="both"/>
        <w:rPr>
          <w:rFonts w:asciiTheme="minorHAnsi" w:hAnsiTheme="minorHAnsi" w:cs="Arial"/>
        </w:rPr>
      </w:pPr>
      <w:r w:rsidRPr="00555B24">
        <w:rPr>
          <w:rFonts w:asciiTheme="minorHAnsi" w:hAnsiTheme="minorHAnsi" w:cs="Arial"/>
        </w:rPr>
        <w:t>Asimismo</w:t>
      </w:r>
      <w:r w:rsidR="00A55EC3" w:rsidRPr="00555B24">
        <w:rPr>
          <w:rFonts w:asciiTheme="minorHAnsi" w:hAnsiTheme="minorHAnsi" w:cs="Arial"/>
        </w:rPr>
        <w:t xml:space="preserve">, se han invitado a investigadores para dictar conferencias sobre el paisaje y la cultura (Ana </w:t>
      </w:r>
      <w:proofErr w:type="spellStart"/>
      <w:r w:rsidR="00A55EC3" w:rsidRPr="00555B24">
        <w:rPr>
          <w:rFonts w:asciiTheme="minorHAnsi" w:hAnsiTheme="minorHAnsi" w:cs="Arial"/>
        </w:rPr>
        <w:t>Vallarino</w:t>
      </w:r>
      <w:proofErr w:type="spellEnd"/>
      <w:r w:rsidR="00A55EC3" w:rsidRPr="00555B24">
        <w:rPr>
          <w:rFonts w:asciiTheme="minorHAnsi" w:hAnsiTheme="minorHAnsi" w:cs="Arial"/>
        </w:rPr>
        <w:t xml:space="preserve"> en el 2010, Miguel </w:t>
      </w:r>
      <w:proofErr w:type="spellStart"/>
      <w:r w:rsidR="00A55EC3" w:rsidRPr="00555B24">
        <w:rPr>
          <w:rFonts w:asciiTheme="minorHAnsi" w:hAnsiTheme="minorHAnsi" w:cs="Arial"/>
        </w:rPr>
        <w:t>Simó</w:t>
      </w:r>
      <w:proofErr w:type="spellEnd"/>
      <w:r w:rsidR="00A55EC3" w:rsidRPr="00555B24">
        <w:rPr>
          <w:rFonts w:asciiTheme="minorHAnsi" w:hAnsiTheme="minorHAnsi" w:cs="Arial"/>
        </w:rPr>
        <w:t xml:space="preserve"> en el 2011).</w:t>
      </w:r>
      <w:r w:rsidRPr="00555B24">
        <w:rPr>
          <w:rFonts w:asciiTheme="minorHAnsi" w:hAnsiTheme="minorHAnsi" w:cs="Arial"/>
        </w:rPr>
        <w:t xml:space="preserve"> </w:t>
      </w:r>
      <w:proofErr w:type="spellStart"/>
      <w:r w:rsidR="00A55EC3" w:rsidRPr="00555B24">
        <w:rPr>
          <w:rFonts w:asciiTheme="minorHAnsi" w:hAnsiTheme="minorHAnsi" w:cs="Arial"/>
        </w:rPr>
        <w:t>Thiago</w:t>
      </w:r>
      <w:proofErr w:type="spellEnd"/>
      <w:r w:rsidR="00A55EC3" w:rsidRPr="00555B24">
        <w:rPr>
          <w:rFonts w:asciiTheme="minorHAnsi" w:hAnsiTheme="minorHAnsi" w:cs="Arial"/>
        </w:rPr>
        <w:t xml:space="preserve"> </w:t>
      </w:r>
      <w:proofErr w:type="spellStart"/>
      <w:r w:rsidR="00A55EC3" w:rsidRPr="00555B24">
        <w:rPr>
          <w:rFonts w:asciiTheme="minorHAnsi" w:hAnsiTheme="minorHAnsi" w:cs="Arial"/>
        </w:rPr>
        <w:t>Rocca</w:t>
      </w:r>
      <w:proofErr w:type="spellEnd"/>
      <w:r w:rsidR="00A55EC3" w:rsidRPr="00555B24">
        <w:rPr>
          <w:rFonts w:asciiTheme="minorHAnsi" w:hAnsiTheme="minorHAnsi" w:cs="Arial"/>
        </w:rPr>
        <w:t xml:space="preserve"> se ha ocupado del tema desde 2005, cuando se llevó a cabo la exposición “Imaginarios Prehispánicos en el arte uruguayo 1870-1970” (MAPI) y la publicación del ensayo “Puentes entre naturaleza y cultura: el imaginario prehispánico en la obra de Pedro </w:t>
      </w:r>
      <w:proofErr w:type="spellStart"/>
      <w:r w:rsidR="00A55EC3" w:rsidRPr="00555B24">
        <w:rPr>
          <w:rFonts w:asciiTheme="minorHAnsi" w:hAnsiTheme="minorHAnsi" w:cs="Arial"/>
        </w:rPr>
        <w:t>Figari</w:t>
      </w:r>
      <w:proofErr w:type="spellEnd"/>
      <w:r w:rsidR="00A55EC3" w:rsidRPr="00555B24">
        <w:rPr>
          <w:rFonts w:asciiTheme="minorHAnsi" w:hAnsiTheme="minorHAnsi" w:cs="Arial"/>
        </w:rPr>
        <w:t>” Montevideo, 2006. ISBN 9974-7996-0-0</w:t>
      </w:r>
    </w:p>
    <w:p w:rsidR="00A36DD2" w:rsidRPr="00555B24" w:rsidRDefault="00A55EC3" w:rsidP="00A36DD2">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Desde agosto del 2011 personal del museo se encuentra relevando la presencia del Ombú en el literatura y la plástica de la región (Uruguay y Argentina) con miras a la concreción de una muestra interdisciplinaria (botánica, paisajística, pintura, música, literatura) en torno al Ombú como símbolo. </w:t>
      </w:r>
      <w:r w:rsidR="00A36DD2" w:rsidRPr="00555B24">
        <w:rPr>
          <w:rFonts w:asciiTheme="minorHAnsi" w:hAnsiTheme="minorHAnsi" w:cs="Arial"/>
        </w:rPr>
        <w:t>La posibilidad de realizar una investigación académica y con otros alcances que incluyen una participación investigativa y pedagógica activa por parte de personal del museo, amplía y a la vez profundiza las líneas de interés del Museo.</w:t>
      </w:r>
    </w:p>
    <w:p w:rsidR="00F82FD8" w:rsidRDefault="00F82FD8" w:rsidP="00A55EC3">
      <w:pPr>
        <w:pStyle w:val="Sinespaciado1"/>
        <w:shd w:val="clear" w:color="auto" w:fill="FFFFFF"/>
        <w:spacing w:after="0"/>
        <w:jc w:val="both"/>
        <w:rPr>
          <w:rFonts w:ascii="Arial" w:hAnsi="Arial" w:cs="Arial"/>
          <w:sz w:val="20"/>
          <w:szCs w:val="20"/>
        </w:rPr>
      </w:pPr>
    </w:p>
    <w:p w:rsidR="00F82FD8" w:rsidRDefault="00F82FD8" w:rsidP="00A55EC3">
      <w:pPr>
        <w:pStyle w:val="Sinespaciado1"/>
        <w:shd w:val="clear" w:color="auto" w:fill="FFFFFF"/>
        <w:spacing w:after="0"/>
        <w:jc w:val="both"/>
        <w:rPr>
          <w:rFonts w:ascii="Arial" w:hAnsi="Arial" w:cs="Arial"/>
          <w:sz w:val="20"/>
          <w:szCs w:val="20"/>
        </w:rPr>
      </w:pPr>
    </w:p>
    <w:p w:rsidR="00443D44" w:rsidRPr="00555B24" w:rsidRDefault="00763327">
      <w:pPr>
        <w:pStyle w:val="Sinespaciado1"/>
        <w:shd w:val="clear" w:color="auto" w:fill="FFFFFF"/>
        <w:ind w:left="567"/>
        <w:jc w:val="both"/>
        <w:rPr>
          <w:rFonts w:ascii="Arial Narrow" w:hAnsi="Arial Narrow" w:cs="Arial"/>
          <w:b/>
        </w:rPr>
      </w:pPr>
      <w:r w:rsidRPr="00555B24">
        <w:rPr>
          <w:rFonts w:ascii="Arial Narrow" w:hAnsi="Arial Narrow" w:cs="Arial"/>
          <w:b/>
        </w:rPr>
        <w:t>G – Estrategias y metodología</w:t>
      </w:r>
    </w:p>
    <w:p w:rsidR="005655BB" w:rsidRPr="00266860" w:rsidRDefault="005655BB" w:rsidP="00616930">
      <w:pPr>
        <w:pStyle w:val="Sinespaciado1"/>
        <w:shd w:val="clear" w:color="auto" w:fill="FFFFFF"/>
        <w:spacing w:after="0"/>
        <w:jc w:val="both"/>
        <w:rPr>
          <w:rFonts w:asciiTheme="minorHAnsi" w:hAnsiTheme="minorHAnsi" w:cs="Arial"/>
        </w:rPr>
      </w:pPr>
      <w:r w:rsidRPr="00266860">
        <w:rPr>
          <w:rFonts w:asciiTheme="minorHAnsi" w:hAnsiTheme="minorHAnsi" w:cs="Arial"/>
        </w:rPr>
        <w:t>Suscribimos a la consideración de la naturaleza como una noción cultural que es generalmente aprehendida por intermedio del paisaje. Desde este punto de vista el paisaje es portador de valores, reflejando la interacción entre prácticas y representaciones referidas a la naturaleza.</w:t>
      </w:r>
    </w:p>
    <w:p w:rsidR="005655BB" w:rsidRPr="00555B24" w:rsidRDefault="000736E0" w:rsidP="00616930">
      <w:pPr>
        <w:pStyle w:val="Sinespaciado1"/>
        <w:shd w:val="clear" w:color="auto" w:fill="FFFFFF"/>
        <w:spacing w:after="0"/>
        <w:jc w:val="both"/>
        <w:rPr>
          <w:rFonts w:asciiTheme="minorHAnsi" w:hAnsiTheme="minorHAnsi" w:cs="Arial"/>
        </w:rPr>
      </w:pPr>
      <w:r w:rsidRPr="00266860">
        <w:rPr>
          <w:rFonts w:asciiTheme="minorHAnsi" w:hAnsiTheme="minorHAnsi" w:cs="Arial"/>
        </w:rPr>
        <w:t xml:space="preserve">Con este marco conceptual se </w:t>
      </w:r>
      <w:r w:rsidR="00495888" w:rsidRPr="00266860">
        <w:rPr>
          <w:rFonts w:asciiTheme="minorHAnsi" w:hAnsiTheme="minorHAnsi" w:cs="Arial"/>
        </w:rPr>
        <w:t>analizará</w:t>
      </w:r>
      <w:r w:rsidRPr="00266860">
        <w:rPr>
          <w:rFonts w:asciiTheme="minorHAnsi" w:hAnsiTheme="minorHAnsi" w:cs="Arial"/>
        </w:rPr>
        <w:t>, p</w:t>
      </w:r>
      <w:r w:rsidR="005655BB" w:rsidRPr="00266860">
        <w:rPr>
          <w:rFonts w:asciiTheme="minorHAnsi" w:hAnsiTheme="minorHAnsi" w:cs="Arial"/>
        </w:rPr>
        <w:t>or un lado, la realidad física nacional, ejemplares aislados o grupos</w:t>
      </w:r>
      <w:r w:rsidR="005655BB" w:rsidRPr="00555B24">
        <w:rPr>
          <w:rFonts w:asciiTheme="minorHAnsi" w:hAnsiTheme="minorHAnsi" w:cs="Arial"/>
        </w:rPr>
        <w:t xml:space="preserve"> de ombúes de espacios urbanos y rurales, públicos o privados. Por otro lado, se estudiarán prácticas (de uso, urbanas, arquitectónicas) conocimientos y representaciones -mentales (historias de vida, imaginarios sociales, valores </w:t>
      </w:r>
      <w:proofErr w:type="spellStart"/>
      <w:r w:rsidR="005655BB" w:rsidRPr="00555B24">
        <w:rPr>
          <w:rFonts w:asciiTheme="minorHAnsi" w:hAnsiTheme="minorHAnsi" w:cs="Arial"/>
        </w:rPr>
        <w:t>identitarios</w:t>
      </w:r>
      <w:proofErr w:type="spellEnd"/>
      <w:r w:rsidR="005655BB" w:rsidRPr="00555B24">
        <w:rPr>
          <w:rFonts w:asciiTheme="minorHAnsi" w:hAnsiTheme="minorHAnsi" w:cs="Arial"/>
        </w:rPr>
        <w:t>) y artísticas (pintura, literatura)- asociadas a la especie o a determinados ejemplares.</w:t>
      </w:r>
      <w:r w:rsidR="00495888" w:rsidRPr="00555B24">
        <w:rPr>
          <w:rFonts w:asciiTheme="minorHAnsi" w:hAnsiTheme="minorHAnsi" w:cs="Arial"/>
        </w:rPr>
        <w:t xml:space="preserve"> </w:t>
      </w:r>
      <w:r w:rsidR="005655BB" w:rsidRPr="00555B24">
        <w:rPr>
          <w:rFonts w:asciiTheme="minorHAnsi" w:hAnsiTheme="minorHAnsi" w:cs="Arial"/>
        </w:rPr>
        <w:t xml:space="preserve">Se pondrá el acento en la manifestación de deseos, temores, significados y valores (sociales, ambientales, estéticos, simbólicos, ecológicos) que han guiado la permanencia de individuos o la elección de esta especie en los paisajes uruguayos, reales o representados, partiendo de la base que su pertenencia a la flora indígena </w:t>
      </w:r>
      <w:r w:rsidR="005655BB" w:rsidRPr="00555B24">
        <w:rPr>
          <w:rFonts w:asciiTheme="minorHAnsi" w:hAnsiTheme="minorHAnsi" w:cs="Arial"/>
        </w:rPr>
        <w:lastRenderedPageBreak/>
        <w:t>lleva a que precedan generalmente a la civilización. Abarcaremos pues aspectos materiales e inmateriales, implicando a la historia del lugar como forma de contribuir a comprender la complejidad de nuestras relaciones con la naturaleza.</w:t>
      </w:r>
    </w:p>
    <w:p w:rsidR="00616930" w:rsidRDefault="00A36DD2" w:rsidP="00616930">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Este proyecto es un jalón </w:t>
      </w:r>
      <w:r w:rsidR="00C11F68" w:rsidRPr="00555B24">
        <w:rPr>
          <w:rFonts w:asciiTheme="minorHAnsi" w:hAnsiTheme="minorHAnsi" w:cs="Arial"/>
        </w:rPr>
        <w:t>de</w:t>
      </w:r>
      <w:r w:rsidRPr="00555B24">
        <w:rPr>
          <w:rFonts w:asciiTheme="minorHAnsi" w:hAnsiTheme="minorHAnsi" w:cs="Arial"/>
        </w:rPr>
        <w:t xml:space="preserve"> un proceso. Se pretende con él poder utilizar </w:t>
      </w:r>
      <w:r w:rsidRPr="00145286">
        <w:rPr>
          <w:rFonts w:asciiTheme="minorHAnsi" w:hAnsiTheme="minorHAnsi" w:cs="Arial"/>
        </w:rPr>
        <w:t>un muestreo en “bola de nieve”, fundamental para cuando se desea estudiar una muestra no probabilística, una población de la cual no se tiene un marco de muestreo y cuyos individuos resultan difíciles de encontrar. Las actividades de recolección-difusión que s</w:t>
      </w:r>
      <w:r w:rsidR="00A43EF2" w:rsidRPr="00145286">
        <w:rPr>
          <w:rFonts w:asciiTheme="minorHAnsi" w:hAnsiTheme="minorHAnsi" w:cs="Arial"/>
        </w:rPr>
        <w:t>e desarrollarán por estudiantes se difundirán en forma virtual en la página creada a tales efectos y con herramientas virtuales asociadas. Asimismo está prevista un</w:t>
      </w:r>
      <w:r w:rsidRPr="00145286">
        <w:rPr>
          <w:rFonts w:asciiTheme="minorHAnsi" w:hAnsiTheme="minorHAnsi" w:cs="Arial"/>
        </w:rPr>
        <w:t xml:space="preserve">a exposición en el Museo </w:t>
      </w:r>
      <w:proofErr w:type="spellStart"/>
      <w:r w:rsidRPr="00145286">
        <w:rPr>
          <w:rFonts w:asciiTheme="minorHAnsi" w:hAnsiTheme="minorHAnsi" w:cs="Arial"/>
        </w:rPr>
        <w:t>Figari</w:t>
      </w:r>
      <w:proofErr w:type="spellEnd"/>
      <w:r w:rsidRPr="00145286">
        <w:rPr>
          <w:rFonts w:asciiTheme="minorHAnsi" w:hAnsiTheme="minorHAnsi" w:cs="Arial"/>
        </w:rPr>
        <w:t xml:space="preserve"> </w:t>
      </w:r>
      <w:r w:rsidR="00A43EF2" w:rsidRPr="00145286">
        <w:rPr>
          <w:rFonts w:asciiTheme="minorHAnsi" w:hAnsiTheme="minorHAnsi" w:cs="Arial"/>
        </w:rPr>
        <w:t xml:space="preserve">como </w:t>
      </w:r>
      <w:r w:rsidRPr="00145286">
        <w:rPr>
          <w:rFonts w:asciiTheme="minorHAnsi" w:hAnsiTheme="minorHAnsi" w:cs="Arial"/>
        </w:rPr>
        <w:t>parte fundamental de este proceso.</w:t>
      </w:r>
      <w:r w:rsidR="00344D55" w:rsidRPr="00145286">
        <w:rPr>
          <w:rFonts w:asciiTheme="minorHAnsi" w:hAnsiTheme="minorHAnsi" w:cs="Arial"/>
        </w:rPr>
        <w:t xml:space="preserve"> La información recolectada en este proyecto constituirá un insumo fundamental para las investigaciones que se vienen desarrollando en la temática en el programa “Paisaje y Espacio Público” del Instituto de Diseño. Se aplicarán las experiencias metodológicas y particulares de los casos estudiados en las asignaturas de grado (Licenciatura en Diseño de Paisaje) y posgrado (Diploma de especialización en Proyecto de Paisaje) donde de donde se es responsable, creando a su vez ambientes</w:t>
      </w:r>
      <w:r w:rsidR="00344D55">
        <w:rPr>
          <w:rFonts w:asciiTheme="minorHAnsi" w:hAnsiTheme="minorHAnsi" w:cs="Arial"/>
        </w:rPr>
        <w:t xml:space="preserve"> propicios para el germen de actores interesados en participar y difundir la temática.</w:t>
      </w:r>
    </w:p>
    <w:p w:rsidR="001A6E86" w:rsidRDefault="001A6E86" w:rsidP="00616930">
      <w:pPr>
        <w:pStyle w:val="Sinespaciado1"/>
        <w:shd w:val="clear" w:color="auto" w:fill="FFFFFF"/>
        <w:spacing w:after="0"/>
        <w:jc w:val="both"/>
        <w:rPr>
          <w:rFonts w:ascii="Arial" w:hAnsi="Arial" w:cs="Arial"/>
          <w:b/>
          <w:sz w:val="20"/>
          <w:szCs w:val="20"/>
        </w:rPr>
      </w:pPr>
    </w:p>
    <w:p w:rsidR="00495888" w:rsidRPr="00555B24" w:rsidRDefault="00441612" w:rsidP="00616930">
      <w:pPr>
        <w:pStyle w:val="Sinespaciado1"/>
        <w:shd w:val="clear" w:color="auto" w:fill="FFFFFF"/>
        <w:spacing w:after="0"/>
        <w:jc w:val="both"/>
        <w:rPr>
          <w:rFonts w:asciiTheme="minorHAnsi" w:hAnsiTheme="minorHAnsi" w:cs="Arial"/>
          <w:b/>
        </w:rPr>
      </w:pPr>
      <w:proofErr w:type="gramStart"/>
      <w:r>
        <w:rPr>
          <w:rFonts w:asciiTheme="minorHAnsi" w:hAnsiTheme="minorHAnsi" w:cs="Arial"/>
          <w:b/>
        </w:rPr>
        <w:t>0.</w:t>
      </w:r>
      <w:r w:rsidR="00495888" w:rsidRPr="00555B24">
        <w:rPr>
          <w:rFonts w:asciiTheme="minorHAnsi" w:hAnsiTheme="minorHAnsi" w:cs="Arial"/>
          <w:b/>
        </w:rPr>
        <w:t>Preparación</w:t>
      </w:r>
      <w:proofErr w:type="gramEnd"/>
    </w:p>
    <w:p w:rsidR="00495888" w:rsidRPr="00145286" w:rsidRDefault="00BE1963" w:rsidP="00616930">
      <w:pPr>
        <w:pStyle w:val="Sinespaciado1"/>
        <w:shd w:val="clear" w:color="auto" w:fill="FFFFFF"/>
        <w:spacing w:after="0"/>
        <w:jc w:val="both"/>
        <w:rPr>
          <w:rFonts w:asciiTheme="minorHAnsi" w:hAnsiTheme="minorHAnsi" w:cs="Arial"/>
        </w:rPr>
      </w:pPr>
      <w:r>
        <w:rPr>
          <w:rFonts w:asciiTheme="minorHAnsi" w:hAnsiTheme="minorHAnsi" w:cs="Arial"/>
        </w:rPr>
        <w:t xml:space="preserve">Realización de </w:t>
      </w:r>
      <w:r w:rsidR="00495888" w:rsidRPr="00555B24">
        <w:rPr>
          <w:rFonts w:asciiTheme="minorHAnsi" w:hAnsiTheme="minorHAnsi" w:cs="Arial"/>
        </w:rPr>
        <w:t xml:space="preserve">una </w:t>
      </w:r>
      <w:r w:rsidR="00495888" w:rsidRPr="00145286">
        <w:rPr>
          <w:rFonts w:asciiTheme="minorHAnsi" w:hAnsiTheme="minorHAnsi" w:cs="Arial"/>
        </w:rPr>
        <w:t xml:space="preserve">convocatoria a estudiantes </w:t>
      </w:r>
      <w:r w:rsidR="00A66A0C" w:rsidRPr="00145286">
        <w:rPr>
          <w:rFonts w:asciiTheme="minorHAnsi" w:hAnsiTheme="minorHAnsi" w:cs="Arial"/>
        </w:rPr>
        <w:t>[</w:t>
      </w:r>
      <w:r w:rsidR="00495888" w:rsidRPr="00145286">
        <w:rPr>
          <w:rFonts w:asciiTheme="minorHAnsi" w:hAnsiTheme="minorHAnsi" w:cs="Arial"/>
        </w:rPr>
        <w:t xml:space="preserve">de </w:t>
      </w:r>
      <w:proofErr w:type="spellStart"/>
      <w:r w:rsidR="00A66A0C" w:rsidRPr="00145286">
        <w:rPr>
          <w:rFonts w:asciiTheme="minorHAnsi" w:hAnsiTheme="minorHAnsi" w:cs="Arial"/>
        </w:rPr>
        <w:t>farq</w:t>
      </w:r>
      <w:proofErr w:type="spellEnd"/>
      <w:r w:rsidR="00A66A0C" w:rsidRPr="00145286">
        <w:rPr>
          <w:rFonts w:asciiTheme="minorHAnsi" w:hAnsiTheme="minorHAnsi" w:cs="Arial"/>
        </w:rPr>
        <w:t xml:space="preserve"> (</w:t>
      </w:r>
      <w:r w:rsidR="00495888" w:rsidRPr="00145286">
        <w:rPr>
          <w:rFonts w:asciiTheme="minorHAnsi" w:hAnsiTheme="minorHAnsi" w:cs="Arial"/>
        </w:rPr>
        <w:t>arquitectura,</w:t>
      </w:r>
      <w:r w:rsidR="00257A9D" w:rsidRPr="00145286">
        <w:rPr>
          <w:rFonts w:asciiTheme="minorHAnsi" w:hAnsiTheme="minorHAnsi" w:cs="Arial"/>
        </w:rPr>
        <w:t xml:space="preserve"> </w:t>
      </w:r>
      <w:proofErr w:type="spellStart"/>
      <w:r w:rsidR="00257A9D" w:rsidRPr="00145286">
        <w:rPr>
          <w:rFonts w:asciiTheme="minorHAnsi" w:hAnsiTheme="minorHAnsi" w:cs="Arial"/>
        </w:rPr>
        <w:t>paisaje</w:t>
      </w:r>
      <w:r w:rsidR="00A66A0C" w:rsidRPr="00145286">
        <w:rPr>
          <w:rFonts w:asciiTheme="minorHAnsi" w:hAnsiTheme="minorHAnsi" w:cs="Arial"/>
        </w:rPr>
        <w:t>l</w:t>
      </w:r>
      <w:proofErr w:type="spellEnd"/>
      <w:r w:rsidR="00A66A0C" w:rsidRPr="00145286">
        <w:rPr>
          <w:rFonts w:asciiTheme="minorHAnsi" w:hAnsiTheme="minorHAnsi" w:cs="Arial"/>
        </w:rPr>
        <w:t xml:space="preserve">), agronomía, humanidades (antropología, </w:t>
      </w:r>
      <w:r w:rsidR="00495888" w:rsidRPr="00145286">
        <w:rPr>
          <w:rFonts w:asciiTheme="minorHAnsi" w:hAnsiTheme="minorHAnsi" w:cs="Arial"/>
        </w:rPr>
        <w:t>museología)</w:t>
      </w:r>
      <w:r w:rsidR="00257A9D" w:rsidRPr="00145286">
        <w:rPr>
          <w:rFonts w:asciiTheme="minorHAnsi" w:hAnsiTheme="minorHAnsi" w:cs="Arial"/>
        </w:rPr>
        <w:t>]</w:t>
      </w:r>
      <w:r w:rsidR="00495888" w:rsidRPr="00145286">
        <w:rPr>
          <w:rFonts w:asciiTheme="minorHAnsi" w:hAnsiTheme="minorHAnsi" w:cs="Arial"/>
        </w:rPr>
        <w:t xml:space="preserve"> para participar en el proyecto.</w:t>
      </w:r>
    </w:p>
    <w:p w:rsidR="00495888" w:rsidRDefault="00495888" w:rsidP="00616930">
      <w:pPr>
        <w:pStyle w:val="Sinespaciado1"/>
        <w:shd w:val="clear" w:color="auto" w:fill="FFFFFF"/>
        <w:spacing w:after="0"/>
        <w:jc w:val="both"/>
        <w:rPr>
          <w:rFonts w:asciiTheme="minorHAnsi" w:hAnsiTheme="minorHAnsi" w:cs="Arial"/>
        </w:rPr>
      </w:pPr>
      <w:r w:rsidRPr="00145286">
        <w:rPr>
          <w:rFonts w:asciiTheme="minorHAnsi" w:hAnsiTheme="minorHAnsi" w:cs="Arial"/>
        </w:rPr>
        <w:t>Realización de  talleres para preparación de</w:t>
      </w:r>
      <w:r w:rsidR="00974B18" w:rsidRPr="00145286">
        <w:rPr>
          <w:rFonts w:asciiTheme="minorHAnsi" w:hAnsiTheme="minorHAnsi" w:cs="Arial"/>
        </w:rPr>
        <w:t xml:space="preserve"> los estudiantes respecto al vegetal en el diseño del paisaje, a prácticas y rep</w:t>
      </w:r>
      <w:r w:rsidR="00E506CA" w:rsidRPr="00145286">
        <w:rPr>
          <w:rFonts w:asciiTheme="minorHAnsi" w:hAnsiTheme="minorHAnsi" w:cs="Arial"/>
        </w:rPr>
        <w:t xml:space="preserve">resentaciones paisajísticas, a </w:t>
      </w:r>
      <w:r w:rsidR="00974B18" w:rsidRPr="00145286">
        <w:rPr>
          <w:rFonts w:asciiTheme="minorHAnsi" w:hAnsiTheme="minorHAnsi" w:cs="Arial"/>
        </w:rPr>
        <w:t>valores asociados a la naturaleza</w:t>
      </w:r>
      <w:r w:rsidR="00974B18" w:rsidRPr="00555B24">
        <w:rPr>
          <w:rFonts w:asciiTheme="minorHAnsi" w:hAnsiTheme="minorHAnsi" w:cs="Arial"/>
        </w:rPr>
        <w:t>, a los ombúes y a técnicas de investigación en ciencias humanas y sociales.</w:t>
      </w:r>
      <w:r w:rsidR="00E506CA" w:rsidRPr="00555B24">
        <w:rPr>
          <w:rFonts w:asciiTheme="minorHAnsi" w:hAnsiTheme="minorHAnsi" w:cs="Arial"/>
        </w:rPr>
        <w:t xml:space="preserve"> Explicitación de las pautas para el trabajo en equipos </w:t>
      </w:r>
      <w:proofErr w:type="spellStart"/>
      <w:r w:rsidR="00E506CA" w:rsidRPr="00555B24">
        <w:rPr>
          <w:rFonts w:asciiTheme="minorHAnsi" w:hAnsiTheme="minorHAnsi" w:cs="Arial"/>
        </w:rPr>
        <w:t>interidisciplinarios</w:t>
      </w:r>
      <w:proofErr w:type="spellEnd"/>
      <w:r w:rsidR="00E506CA" w:rsidRPr="00555B24">
        <w:rPr>
          <w:rFonts w:asciiTheme="minorHAnsi" w:hAnsiTheme="minorHAnsi" w:cs="Arial"/>
        </w:rPr>
        <w:t xml:space="preserve"> e </w:t>
      </w:r>
      <w:proofErr w:type="spellStart"/>
      <w:r w:rsidR="00E506CA" w:rsidRPr="00555B24">
        <w:rPr>
          <w:rFonts w:asciiTheme="minorHAnsi" w:hAnsiTheme="minorHAnsi" w:cs="Arial"/>
        </w:rPr>
        <w:t>interservicios</w:t>
      </w:r>
      <w:proofErr w:type="spellEnd"/>
      <w:r w:rsidR="00E506CA" w:rsidRPr="00555B24">
        <w:rPr>
          <w:rFonts w:asciiTheme="minorHAnsi" w:hAnsiTheme="minorHAnsi" w:cs="Arial"/>
        </w:rPr>
        <w:t>.</w:t>
      </w:r>
      <w:r w:rsidR="003F71E0">
        <w:rPr>
          <w:rFonts w:asciiTheme="minorHAnsi" w:hAnsiTheme="minorHAnsi" w:cs="Arial"/>
        </w:rPr>
        <w:t xml:space="preserve"> Dispondrán para la etapa posterior de trabajo de campo de guías para la realización de observación y de entrevistas. </w:t>
      </w:r>
    </w:p>
    <w:p w:rsidR="00145286" w:rsidRPr="00555B24" w:rsidRDefault="00145286" w:rsidP="00616930">
      <w:pPr>
        <w:pStyle w:val="Sinespaciado1"/>
        <w:shd w:val="clear" w:color="auto" w:fill="FFFFFF"/>
        <w:spacing w:after="0"/>
        <w:jc w:val="both"/>
        <w:rPr>
          <w:rFonts w:asciiTheme="minorHAnsi" w:hAnsiTheme="minorHAnsi" w:cs="Arial"/>
        </w:rPr>
      </w:pPr>
    </w:p>
    <w:p w:rsidR="00495888" w:rsidRPr="00145286" w:rsidRDefault="00441612" w:rsidP="00616930">
      <w:pPr>
        <w:pStyle w:val="Sinespaciado1"/>
        <w:shd w:val="clear" w:color="auto" w:fill="FFFFFF"/>
        <w:spacing w:after="0"/>
        <w:jc w:val="both"/>
        <w:rPr>
          <w:rFonts w:asciiTheme="minorHAnsi" w:hAnsiTheme="minorHAnsi" w:cs="Arial"/>
          <w:b/>
        </w:rPr>
      </w:pPr>
      <w:proofErr w:type="gramStart"/>
      <w:r w:rsidRPr="00145286">
        <w:rPr>
          <w:rFonts w:asciiTheme="minorHAnsi" w:hAnsiTheme="minorHAnsi" w:cs="Arial"/>
          <w:b/>
        </w:rPr>
        <w:t>1.</w:t>
      </w:r>
      <w:r w:rsidR="00495888" w:rsidRPr="00145286">
        <w:rPr>
          <w:rFonts w:asciiTheme="minorHAnsi" w:hAnsiTheme="minorHAnsi" w:cs="Arial"/>
          <w:b/>
        </w:rPr>
        <w:t>Recolección</w:t>
      </w:r>
      <w:proofErr w:type="gramEnd"/>
      <w:r w:rsidR="00495888" w:rsidRPr="00145286">
        <w:rPr>
          <w:rFonts w:asciiTheme="minorHAnsi" w:hAnsiTheme="minorHAnsi" w:cs="Arial"/>
          <w:b/>
        </w:rPr>
        <w:t xml:space="preserve"> y registro de datos</w:t>
      </w:r>
    </w:p>
    <w:p w:rsidR="00191541" w:rsidRPr="00145286" w:rsidRDefault="00191541" w:rsidP="00191541">
      <w:pPr>
        <w:pStyle w:val="Sinespaciado1"/>
        <w:shd w:val="clear" w:color="auto" w:fill="FFFFFF"/>
        <w:spacing w:after="0"/>
        <w:jc w:val="both"/>
        <w:rPr>
          <w:rFonts w:asciiTheme="minorHAnsi" w:hAnsiTheme="minorHAnsi" w:cs="Arial"/>
        </w:rPr>
      </w:pPr>
      <w:r w:rsidRPr="00145286">
        <w:rPr>
          <w:rFonts w:asciiTheme="minorHAnsi" w:hAnsiTheme="minorHAnsi" w:cs="Arial"/>
        </w:rPr>
        <w:t>Se formarán grupos de estudiantes que trabajen conjuntamente en recolección y procesamiento de información  para lo cual se elaborará previamente una guía de observación y de entrevista. De esta forma los estudiantes podrán aprender sobre técnicas de investigación, experimentando las mismas con la rigurosidad necesaria para su edición y análisis posterior.</w:t>
      </w:r>
    </w:p>
    <w:p w:rsidR="00441612" w:rsidRPr="009141C3" w:rsidRDefault="00441612" w:rsidP="00191541">
      <w:pPr>
        <w:pStyle w:val="Sinespaciado1"/>
        <w:shd w:val="clear" w:color="auto" w:fill="FFFFFF"/>
        <w:spacing w:after="0"/>
        <w:jc w:val="both"/>
        <w:rPr>
          <w:rFonts w:asciiTheme="minorHAnsi" w:hAnsiTheme="minorHAnsi" w:cs="Arial"/>
        </w:rPr>
      </w:pPr>
      <w:r w:rsidRPr="00145286">
        <w:rPr>
          <w:rFonts w:asciiTheme="minorHAnsi" w:hAnsiTheme="minorHAnsi" w:cs="Arial"/>
        </w:rPr>
        <w:t xml:space="preserve">Se </w:t>
      </w:r>
      <w:r w:rsidR="0061679E" w:rsidRPr="00145286">
        <w:rPr>
          <w:rFonts w:asciiTheme="minorHAnsi" w:hAnsiTheme="minorHAnsi" w:cs="Arial"/>
        </w:rPr>
        <w:t xml:space="preserve">realizarán entrevistas a </w:t>
      </w:r>
      <w:r w:rsidR="001937BA" w:rsidRPr="00145286">
        <w:rPr>
          <w:rFonts w:asciiTheme="minorHAnsi" w:hAnsiTheme="minorHAnsi" w:cs="Arial"/>
        </w:rPr>
        <w:t>los vecinos y trabajadores de los diferentes casos de estudio</w:t>
      </w:r>
      <w:r w:rsidR="00470F61" w:rsidRPr="00145286">
        <w:rPr>
          <w:rFonts w:asciiTheme="minorHAnsi" w:hAnsiTheme="minorHAnsi" w:cs="Arial"/>
        </w:rPr>
        <w:t>, inv</w:t>
      </w:r>
      <w:r w:rsidR="001937BA" w:rsidRPr="00145286">
        <w:rPr>
          <w:rFonts w:asciiTheme="minorHAnsi" w:hAnsiTheme="minorHAnsi" w:cs="Arial"/>
        </w:rPr>
        <w:t>es</w:t>
      </w:r>
      <w:r w:rsidR="00470F61" w:rsidRPr="00145286">
        <w:rPr>
          <w:rFonts w:asciiTheme="minorHAnsi" w:hAnsiTheme="minorHAnsi" w:cs="Arial"/>
        </w:rPr>
        <w:t xml:space="preserve">tigando </w:t>
      </w:r>
      <w:r w:rsidR="0061679E" w:rsidRPr="00145286">
        <w:rPr>
          <w:rFonts w:asciiTheme="minorHAnsi" w:hAnsiTheme="minorHAnsi" w:cs="Arial"/>
        </w:rPr>
        <w:t xml:space="preserve"> historias de vida </w:t>
      </w:r>
      <w:r w:rsidR="00470F61" w:rsidRPr="00145286">
        <w:rPr>
          <w:rFonts w:asciiTheme="minorHAnsi" w:hAnsiTheme="minorHAnsi" w:cs="Arial"/>
        </w:rPr>
        <w:t xml:space="preserve"> de forma de encontrar relaciones entre las mismas, prácticas</w:t>
      </w:r>
      <w:r w:rsidR="00470F61">
        <w:rPr>
          <w:rFonts w:asciiTheme="minorHAnsi" w:hAnsiTheme="minorHAnsi" w:cs="Arial"/>
        </w:rPr>
        <w:t xml:space="preserve"> y/o representaciones asociadas a la naturaleza en general y a los ombúes en particular. Cuando corresponda se</w:t>
      </w:r>
      <w:r w:rsidR="001937BA">
        <w:rPr>
          <w:rFonts w:asciiTheme="minorHAnsi" w:hAnsiTheme="minorHAnsi" w:cs="Arial"/>
        </w:rPr>
        <w:t xml:space="preserve"> solicitará testimonios complementarios (</w:t>
      </w:r>
      <w:proofErr w:type="spellStart"/>
      <w:r w:rsidR="001937BA">
        <w:rPr>
          <w:rFonts w:asciiTheme="minorHAnsi" w:hAnsiTheme="minorHAnsi" w:cs="Arial"/>
        </w:rPr>
        <w:t>fotografpias</w:t>
      </w:r>
      <w:proofErr w:type="spellEnd"/>
      <w:r w:rsidR="001937BA">
        <w:rPr>
          <w:rFonts w:asciiTheme="minorHAnsi" w:hAnsiTheme="minorHAnsi" w:cs="Arial"/>
        </w:rPr>
        <w:t>, videos, etc.)</w:t>
      </w:r>
    </w:p>
    <w:p w:rsidR="00495888" w:rsidRPr="00555B24" w:rsidRDefault="00495888" w:rsidP="00616930">
      <w:pPr>
        <w:pStyle w:val="Sinespaciado1"/>
        <w:shd w:val="clear" w:color="auto" w:fill="FFFFFF"/>
        <w:spacing w:after="0"/>
        <w:jc w:val="both"/>
        <w:rPr>
          <w:rFonts w:asciiTheme="minorHAnsi" w:hAnsiTheme="minorHAnsi" w:cs="Arial"/>
          <w:b/>
        </w:rPr>
      </w:pPr>
      <w:r w:rsidRPr="00555B24">
        <w:rPr>
          <w:rFonts w:asciiTheme="minorHAnsi" w:hAnsiTheme="minorHAnsi" w:cs="Arial"/>
          <w:b/>
        </w:rPr>
        <w:t>1.1. Sobre conocimientos y representaciones referentes al ombú en la región:</w:t>
      </w:r>
    </w:p>
    <w:p w:rsidR="00495888" w:rsidRPr="00555B24" w:rsidRDefault="00495888" w:rsidP="00616930">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Se </w:t>
      </w:r>
      <w:r w:rsidR="00A63A5F" w:rsidRPr="00555B24">
        <w:rPr>
          <w:rFonts w:asciiTheme="minorHAnsi" w:hAnsiTheme="minorHAnsi" w:cs="Arial"/>
        </w:rPr>
        <w:t xml:space="preserve">continuará con la </w:t>
      </w:r>
      <w:r w:rsidR="00181E3E" w:rsidRPr="00555B24">
        <w:rPr>
          <w:rFonts w:asciiTheme="minorHAnsi" w:hAnsiTheme="minorHAnsi" w:cs="Arial"/>
        </w:rPr>
        <w:t>b</w:t>
      </w:r>
      <w:r w:rsidR="00A63A5F" w:rsidRPr="00555B24">
        <w:rPr>
          <w:rFonts w:asciiTheme="minorHAnsi" w:hAnsiTheme="minorHAnsi" w:cs="Arial"/>
        </w:rPr>
        <w:t>úsqueda</w:t>
      </w:r>
      <w:r w:rsidR="00181E3E" w:rsidRPr="00555B24">
        <w:rPr>
          <w:rFonts w:asciiTheme="minorHAnsi" w:hAnsiTheme="minorHAnsi" w:cs="Arial"/>
        </w:rPr>
        <w:t xml:space="preserve"> y </w:t>
      </w:r>
      <w:r w:rsidRPr="00555B24">
        <w:rPr>
          <w:rFonts w:asciiTheme="minorHAnsi" w:hAnsiTheme="minorHAnsi" w:cs="Arial"/>
        </w:rPr>
        <w:t>procesa</w:t>
      </w:r>
      <w:r w:rsidR="00A63A5F" w:rsidRPr="00555B24">
        <w:rPr>
          <w:rFonts w:asciiTheme="minorHAnsi" w:hAnsiTheme="minorHAnsi" w:cs="Arial"/>
        </w:rPr>
        <w:t>miento de</w:t>
      </w:r>
      <w:r w:rsidRPr="00555B24">
        <w:rPr>
          <w:rFonts w:asciiTheme="minorHAnsi" w:hAnsiTheme="minorHAnsi" w:cs="Arial"/>
        </w:rPr>
        <w:t xml:space="preserve"> antecedentes</w:t>
      </w:r>
      <w:r w:rsidR="00181E3E" w:rsidRPr="00555B24">
        <w:rPr>
          <w:rFonts w:asciiTheme="minorHAnsi" w:hAnsiTheme="minorHAnsi" w:cs="Arial"/>
        </w:rPr>
        <w:t xml:space="preserve"> (web</w:t>
      </w:r>
      <w:r w:rsidR="00EC0698" w:rsidRPr="00555B24">
        <w:rPr>
          <w:rFonts w:asciiTheme="minorHAnsi" w:hAnsiTheme="minorHAnsi" w:cs="Arial"/>
        </w:rPr>
        <w:t>,</w:t>
      </w:r>
      <w:r w:rsidR="00181E3E" w:rsidRPr="00555B24">
        <w:rPr>
          <w:rFonts w:asciiTheme="minorHAnsi" w:hAnsiTheme="minorHAnsi" w:cs="Arial"/>
        </w:rPr>
        <w:t xml:space="preserve"> estudios bibliográficos</w:t>
      </w:r>
      <w:r w:rsidR="00EC0698" w:rsidRPr="00555B24">
        <w:rPr>
          <w:rFonts w:asciiTheme="minorHAnsi" w:hAnsiTheme="minorHAnsi" w:cs="Arial"/>
        </w:rPr>
        <w:t>, entrevistas calificadas</w:t>
      </w:r>
      <w:r w:rsidR="00181E3E" w:rsidRPr="00555B24">
        <w:rPr>
          <w:rFonts w:asciiTheme="minorHAnsi" w:hAnsiTheme="minorHAnsi" w:cs="Arial"/>
        </w:rPr>
        <w:t>)</w:t>
      </w:r>
      <w:r w:rsidR="00EC0698" w:rsidRPr="00555B24">
        <w:rPr>
          <w:rFonts w:asciiTheme="minorHAnsi" w:hAnsiTheme="minorHAnsi" w:cs="Arial"/>
        </w:rPr>
        <w:t xml:space="preserve"> </w:t>
      </w:r>
      <w:r w:rsidRPr="00555B24">
        <w:rPr>
          <w:rFonts w:asciiTheme="minorHAnsi" w:hAnsiTheme="minorHAnsi" w:cs="Arial"/>
        </w:rPr>
        <w:t xml:space="preserve">sobre representaciones artísticas asociadas al ombú, en la literatura y las artes plásticas de la región de América del Sur de donde es indígena esta especie (Uruguay, Argentina y Brasil). Se </w:t>
      </w:r>
      <w:r w:rsidR="00A63A5F" w:rsidRPr="00555B24">
        <w:rPr>
          <w:rFonts w:asciiTheme="minorHAnsi" w:hAnsiTheme="minorHAnsi" w:cs="Arial"/>
        </w:rPr>
        <w:t xml:space="preserve">alimenta </w:t>
      </w:r>
      <w:r w:rsidRPr="00555B24">
        <w:rPr>
          <w:rFonts w:asciiTheme="minorHAnsi" w:hAnsiTheme="minorHAnsi" w:cs="Arial"/>
        </w:rPr>
        <w:t>de esta forma tener un</w:t>
      </w:r>
      <w:r w:rsidR="00A63A5F" w:rsidRPr="00555B24">
        <w:rPr>
          <w:rFonts w:asciiTheme="minorHAnsi" w:hAnsiTheme="minorHAnsi" w:cs="Arial"/>
        </w:rPr>
        <w:t>a base de datos sobre el tema.</w:t>
      </w:r>
    </w:p>
    <w:p w:rsidR="00495888" w:rsidRDefault="00495888" w:rsidP="00FF3F1A">
      <w:pPr>
        <w:pStyle w:val="Sinespaciado1"/>
        <w:shd w:val="clear" w:color="auto" w:fill="FFFFFF"/>
        <w:spacing w:after="0"/>
        <w:jc w:val="both"/>
        <w:rPr>
          <w:rFonts w:asciiTheme="minorHAnsi" w:hAnsiTheme="minorHAnsi" w:cs="Arial"/>
          <w:b/>
        </w:rPr>
      </w:pPr>
      <w:r w:rsidRPr="00555B24">
        <w:rPr>
          <w:rFonts w:asciiTheme="minorHAnsi" w:hAnsiTheme="minorHAnsi" w:cs="Arial"/>
          <w:b/>
        </w:rPr>
        <w:t>1.2</w:t>
      </w:r>
      <w:r w:rsidR="008910A2">
        <w:rPr>
          <w:rFonts w:asciiTheme="minorHAnsi" w:hAnsiTheme="minorHAnsi" w:cs="Arial"/>
          <w:b/>
        </w:rPr>
        <w:t xml:space="preserve"> </w:t>
      </w:r>
      <w:r w:rsidRPr="00555B24">
        <w:rPr>
          <w:rFonts w:asciiTheme="minorHAnsi" w:hAnsiTheme="minorHAnsi" w:cs="Arial"/>
          <w:b/>
        </w:rPr>
        <w:t xml:space="preserve"> Sobre una selección de ombúes en el territ</w:t>
      </w:r>
      <w:r w:rsidR="009141C3">
        <w:rPr>
          <w:rFonts w:asciiTheme="minorHAnsi" w:hAnsiTheme="minorHAnsi" w:cs="Arial"/>
          <w:b/>
        </w:rPr>
        <w:t>orio nacional</w:t>
      </w:r>
    </w:p>
    <w:p w:rsidR="00495888" w:rsidRPr="00555B24" w:rsidRDefault="00495888" w:rsidP="00FF3F1A">
      <w:pPr>
        <w:pStyle w:val="Sinespaciado1"/>
        <w:shd w:val="clear" w:color="auto" w:fill="FFFFFF"/>
        <w:spacing w:after="0"/>
        <w:jc w:val="both"/>
        <w:rPr>
          <w:rFonts w:asciiTheme="minorHAnsi" w:hAnsiTheme="minorHAnsi" w:cs="Arial"/>
        </w:rPr>
      </w:pPr>
      <w:r w:rsidRPr="00555B24">
        <w:rPr>
          <w:rFonts w:asciiTheme="minorHAnsi" w:hAnsiTheme="minorHAnsi" w:cs="Arial"/>
        </w:rPr>
        <w:t>Se ubicarán ombúes existentes en el territorio nacional, mediante conocimientos de trabajos realizados, complementados con trabajos de campo (recorridos por espacios urbanos y rurales, tanto públicos como privados, así como con el estudio de fotos aéreas actuales y de años anteriores, fotografías históricas, entrevistas a informantes calificados</w:t>
      </w:r>
      <w:r w:rsidR="00B46D66" w:rsidRPr="00555B24">
        <w:rPr>
          <w:rFonts w:asciiTheme="minorHAnsi" w:hAnsiTheme="minorHAnsi" w:cs="Arial"/>
        </w:rPr>
        <w:t xml:space="preserve"> y/o actores locales</w:t>
      </w:r>
      <w:r w:rsidRPr="00555B24">
        <w:rPr>
          <w:rFonts w:asciiTheme="minorHAnsi" w:hAnsiTheme="minorHAnsi" w:cs="Arial"/>
        </w:rPr>
        <w:t xml:space="preserve">, apoyo específico de los consultores, documentos y estudios bibliográficos.. Se pretende </w:t>
      </w:r>
      <w:proofErr w:type="spellStart"/>
      <w:r w:rsidRPr="00555B24">
        <w:rPr>
          <w:rFonts w:asciiTheme="minorHAnsi" w:hAnsiTheme="minorHAnsi" w:cs="Arial"/>
        </w:rPr>
        <w:t>georeferenciar</w:t>
      </w:r>
      <w:proofErr w:type="spellEnd"/>
      <w:r w:rsidRPr="00555B24">
        <w:rPr>
          <w:rFonts w:asciiTheme="minorHAnsi" w:hAnsiTheme="minorHAnsi" w:cs="Arial"/>
        </w:rPr>
        <w:t xml:space="preserve"> ejemplares y grupos de ombúes en el Uruguay, pero no realizar un relevamiento exhaustivo, sino un estudio cualitativo, </w:t>
      </w:r>
      <w:r w:rsidR="00181E3E" w:rsidRPr="00555B24">
        <w:rPr>
          <w:rFonts w:asciiTheme="minorHAnsi" w:hAnsiTheme="minorHAnsi" w:cs="Arial"/>
        </w:rPr>
        <w:t xml:space="preserve">el inicio de </w:t>
      </w:r>
      <w:r w:rsidRPr="00555B24">
        <w:rPr>
          <w:rFonts w:asciiTheme="minorHAnsi" w:hAnsiTheme="minorHAnsi" w:cs="Arial"/>
        </w:rPr>
        <w:t>un muestreo representativo a nivel nacional en donde lo cultural tendrá un lugar preferencial.</w:t>
      </w:r>
    </w:p>
    <w:p w:rsidR="00495888" w:rsidRPr="00555B24" w:rsidRDefault="00495888" w:rsidP="00FF3F1A">
      <w:pPr>
        <w:pStyle w:val="Sinespaciado1"/>
        <w:shd w:val="clear" w:color="auto" w:fill="FFFFFF"/>
        <w:spacing w:after="0"/>
        <w:jc w:val="both"/>
        <w:rPr>
          <w:rFonts w:asciiTheme="minorHAnsi" w:hAnsiTheme="minorHAnsi" w:cs="Arial"/>
        </w:rPr>
      </w:pPr>
      <w:r w:rsidRPr="00555B24">
        <w:rPr>
          <w:rFonts w:asciiTheme="minorHAnsi" w:hAnsiTheme="minorHAnsi" w:cs="Arial"/>
          <w:b/>
        </w:rPr>
        <w:t xml:space="preserve">1.3 </w:t>
      </w:r>
      <w:r w:rsidR="008910A2">
        <w:rPr>
          <w:rFonts w:asciiTheme="minorHAnsi" w:hAnsiTheme="minorHAnsi" w:cs="Arial"/>
          <w:b/>
        </w:rPr>
        <w:t xml:space="preserve"> </w:t>
      </w:r>
      <w:r w:rsidRPr="00555B24">
        <w:rPr>
          <w:rFonts w:asciiTheme="minorHAnsi" w:hAnsiTheme="minorHAnsi" w:cs="Arial"/>
          <w:b/>
        </w:rPr>
        <w:t>Sobre prácticas, representaciones y significados asociados a ombúes en el territorio nacional</w:t>
      </w:r>
      <w:r w:rsidRPr="00555B24">
        <w:rPr>
          <w:rFonts w:asciiTheme="minorHAnsi" w:hAnsiTheme="minorHAnsi" w:cs="Arial"/>
        </w:rPr>
        <w:t>:</w:t>
      </w:r>
    </w:p>
    <w:p w:rsidR="00495888" w:rsidRPr="001031EC" w:rsidRDefault="00495888" w:rsidP="00FF3F1A">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Se completará la información con datos suplementarios de cada ejemplar o grupo con información </w:t>
      </w:r>
      <w:r w:rsidRPr="00555B24">
        <w:rPr>
          <w:rFonts w:asciiTheme="minorHAnsi" w:hAnsiTheme="minorHAnsi" w:cs="Arial"/>
        </w:rPr>
        <w:lastRenderedPageBreak/>
        <w:t xml:space="preserve">cuantitativa (cantidad de ejemplares, dimensiones globales) y cualitativa, ligada a historias de vida, prácticas, significados o representaciones locales. Esto se realizará mediante entrevistas en profundidad a actores locales así como estudios bibliográficos, de fotografías históricas, documentos y representaciones relacionados. En los casos que lo ameriten, estas pesquisas apuntarán a determinar también, con la mayor exactitud posible, la edad de los ombúes estudiados dado que el taladro de </w:t>
      </w:r>
      <w:proofErr w:type="spellStart"/>
      <w:r w:rsidRPr="00555B24">
        <w:rPr>
          <w:rFonts w:asciiTheme="minorHAnsi" w:hAnsiTheme="minorHAnsi" w:cs="Arial"/>
        </w:rPr>
        <w:t>Pressler</w:t>
      </w:r>
      <w:proofErr w:type="spellEnd"/>
      <w:r w:rsidRPr="00555B24">
        <w:rPr>
          <w:rFonts w:asciiTheme="minorHAnsi" w:hAnsiTheme="minorHAnsi" w:cs="Arial"/>
        </w:rPr>
        <w:t xml:space="preserve"> (instrumento de medición que extrae una muestra de la sección transversal del tronco del árbol) no es un instrumento adecuado para </w:t>
      </w:r>
      <w:r w:rsidRPr="001031EC">
        <w:rPr>
          <w:rFonts w:asciiTheme="minorHAnsi" w:hAnsiTheme="minorHAnsi" w:cs="Arial"/>
        </w:rPr>
        <w:t>esta especie vegetal.</w:t>
      </w:r>
    </w:p>
    <w:p w:rsidR="000371D2" w:rsidRPr="001031EC" w:rsidRDefault="000371D2" w:rsidP="00FF3F1A">
      <w:pPr>
        <w:pStyle w:val="Sinespaciado1"/>
        <w:shd w:val="clear" w:color="auto" w:fill="FFFFFF"/>
        <w:spacing w:after="0"/>
        <w:jc w:val="both"/>
        <w:rPr>
          <w:rFonts w:asciiTheme="minorHAnsi" w:hAnsiTheme="minorHAnsi" w:cs="Arial"/>
          <w:b/>
        </w:rPr>
      </w:pPr>
      <w:r w:rsidRPr="001031EC">
        <w:rPr>
          <w:rFonts w:asciiTheme="minorHAnsi" w:hAnsiTheme="minorHAnsi" w:cs="Arial"/>
          <w:b/>
        </w:rPr>
        <w:t>1.4</w:t>
      </w:r>
      <w:r w:rsidR="008910A2" w:rsidRPr="001031EC">
        <w:rPr>
          <w:rFonts w:asciiTheme="minorHAnsi" w:hAnsiTheme="minorHAnsi" w:cs="Arial"/>
          <w:b/>
        </w:rPr>
        <w:t xml:space="preserve"> </w:t>
      </w:r>
      <w:r w:rsidRPr="001031EC">
        <w:rPr>
          <w:rFonts w:asciiTheme="minorHAnsi" w:hAnsiTheme="minorHAnsi" w:cs="Arial"/>
          <w:b/>
        </w:rPr>
        <w:t xml:space="preserve"> Sobre ejemplos representativos en otras realidades:</w:t>
      </w:r>
    </w:p>
    <w:p w:rsidR="001031EC" w:rsidRPr="001031EC" w:rsidRDefault="000371D2" w:rsidP="00FF3F1A">
      <w:pPr>
        <w:pStyle w:val="Sinespaciado1"/>
        <w:shd w:val="clear" w:color="auto" w:fill="FFFFFF"/>
        <w:spacing w:after="0"/>
        <w:jc w:val="both"/>
        <w:rPr>
          <w:rFonts w:asciiTheme="minorHAnsi" w:hAnsiTheme="minorHAnsi" w:cs="Arial"/>
        </w:rPr>
      </w:pPr>
      <w:r w:rsidRPr="001031EC">
        <w:rPr>
          <w:rFonts w:asciiTheme="minorHAnsi" w:hAnsiTheme="minorHAnsi" w:cs="Arial"/>
        </w:rPr>
        <w:t>Se realiz</w:t>
      </w:r>
      <w:r w:rsidR="001031EC" w:rsidRPr="001031EC">
        <w:rPr>
          <w:rFonts w:asciiTheme="minorHAnsi" w:hAnsiTheme="minorHAnsi" w:cs="Arial"/>
        </w:rPr>
        <w:t>ó</w:t>
      </w:r>
      <w:r w:rsidRPr="001031EC">
        <w:rPr>
          <w:rFonts w:asciiTheme="minorHAnsi" w:hAnsiTheme="minorHAnsi" w:cs="Arial"/>
        </w:rPr>
        <w:t xml:space="preserve"> un muestreo de aproximación en Barcelona, en donde ya se han obtenido datos de la presencia de ejemplares </w:t>
      </w:r>
      <w:r w:rsidR="00246A60" w:rsidRPr="001031EC">
        <w:rPr>
          <w:rFonts w:asciiTheme="minorHAnsi" w:hAnsiTheme="minorHAnsi" w:cs="Arial"/>
        </w:rPr>
        <w:t xml:space="preserve">destacados </w:t>
      </w:r>
      <w:r w:rsidRPr="001031EC">
        <w:rPr>
          <w:rFonts w:asciiTheme="minorHAnsi" w:hAnsiTheme="minorHAnsi" w:cs="Arial"/>
        </w:rPr>
        <w:t>de ombúes</w:t>
      </w:r>
      <w:r w:rsidR="00246A60" w:rsidRPr="001031EC">
        <w:rPr>
          <w:rFonts w:asciiTheme="minorHAnsi" w:hAnsiTheme="minorHAnsi" w:cs="Arial"/>
        </w:rPr>
        <w:t xml:space="preserve"> </w:t>
      </w:r>
      <w:r w:rsidR="001031EC" w:rsidRPr="001031EC">
        <w:rPr>
          <w:rFonts w:asciiTheme="minorHAnsi" w:hAnsiTheme="minorHAnsi" w:cs="Arial"/>
        </w:rPr>
        <w:t xml:space="preserve">aprovechando </w:t>
      </w:r>
      <w:r w:rsidR="00246A60" w:rsidRPr="001031EC">
        <w:rPr>
          <w:rFonts w:asciiTheme="minorHAnsi" w:hAnsiTheme="minorHAnsi" w:cs="Arial"/>
        </w:rPr>
        <w:t xml:space="preserve">una pasantía </w:t>
      </w:r>
      <w:r w:rsidR="001031EC" w:rsidRPr="001031EC">
        <w:rPr>
          <w:rFonts w:asciiTheme="minorHAnsi" w:hAnsiTheme="minorHAnsi" w:cs="Arial"/>
        </w:rPr>
        <w:t xml:space="preserve">realizada este primavera </w:t>
      </w:r>
      <w:r w:rsidR="00246A60" w:rsidRPr="001031EC">
        <w:rPr>
          <w:rFonts w:asciiTheme="minorHAnsi" w:hAnsiTheme="minorHAnsi" w:cs="Arial"/>
        </w:rPr>
        <w:t xml:space="preserve">con motivo de intercambios con el </w:t>
      </w:r>
      <w:proofErr w:type="spellStart"/>
      <w:r w:rsidR="00246A60" w:rsidRPr="001031EC">
        <w:rPr>
          <w:rFonts w:asciiTheme="minorHAnsi" w:hAnsiTheme="minorHAnsi" w:cs="Arial"/>
        </w:rPr>
        <w:t>Observatori</w:t>
      </w:r>
      <w:proofErr w:type="spellEnd"/>
      <w:r w:rsidR="00246A60" w:rsidRPr="001031EC">
        <w:rPr>
          <w:rFonts w:asciiTheme="minorHAnsi" w:hAnsiTheme="minorHAnsi" w:cs="Arial"/>
        </w:rPr>
        <w:t xml:space="preserve"> del </w:t>
      </w:r>
      <w:proofErr w:type="spellStart"/>
      <w:r w:rsidR="00246A60" w:rsidRPr="001031EC">
        <w:rPr>
          <w:rFonts w:asciiTheme="minorHAnsi" w:hAnsiTheme="minorHAnsi" w:cs="Arial"/>
        </w:rPr>
        <w:t>paisatge</w:t>
      </w:r>
      <w:proofErr w:type="spellEnd"/>
      <w:r w:rsidR="00246A60" w:rsidRPr="001031EC">
        <w:rPr>
          <w:rFonts w:asciiTheme="minorHAnsi" w:hAnsiTheme="minorHAnsi" w:cs="Arial"/>
        </w:rPr>
        <w:t xml:space="preserve"> de Catalunya.</w:t>
      </w:r>
      <w:r w:rsidR="006B7C2B" w:rsidRPr="001031EC">
        <w:rPr>
          <w:rFonts w:asciiTheme="minorHAnsi" w:hAnsiTheme="minorHAnsi" w:cs="Arial"/>
        </w:rPr>
        <w:t xml:space="preserve"> Se </w:t>
      </w:r>
      <w:r w:rsidR="001031EC" w:rsidRPr="001031EC">
        <w:rPr>
          <w:rFonts w:asciiTheme="minorHAnsi" w:hAnsiTheme="minorHAnsi" w:cs="Arial"/>
        </w:rPr>
        <w:t xml:space="preserve">obtuvieron datos muy interesantes sobre ejemplares de ombúes y sobre prácticas asociadas a los mismos, así como sobre la introducción de </w:t>
      </w:r>
      <w:proofErr w:type="gramStart"/>
      <w:r w:rsidR="001031EC" w:rsidRPr="001031EC">
        <w:rPr>
          <w:rFonts w:asciiTheme="minorHAnsi" w:hAnsiTheme="minorHAnsi" w:cs="Arial"/>
        </w:rPr>
        <w:t>este</w:t>
      </w:r>
      <w:proofErr w:type="gramEnd"/>
      <w:r w:rsidR="001031EC" w:rsidRPr="001031EC">
        <w:rPr>
          <w:rFonts w:asciiTheme="minorHAnsi" w:hAnsiTheme="minorHAnsi" w:cs="Arial"/>
        </w:rPr>
        <w:t xml:space="preserve"> especie indígena de nuestro país en España. Esta información- fruto del trabajo de campo y de intercambios con investigadores en  España y Francia- será insumo importante de la web a realizar. </w:t>
      </w:r>
    </w:p>
    <w:p w:rsidR="00616930" w:rsidRPr="00555B24" w:rsidRDefault="00616930" w:rsidP="00616930">
      <w:pPr>
        <w:pStyle w:val="Sinespaciado1"/>
        <w:shd w:val="clear" w:color="auto" w:fill="FFFFFF"/>
        <w:spacing w:after="0"/>
        <w:jc w:val="both"/>
        <w:rPr>
          <w:rFonts w:asciiTheme="minorHAnsi" w:hAnsiTheme="minorHAnsi" w:cs="Arial"/>
          <w:b/>
        </w:rPr>
      </w:pPr>
    </w:p>
    <w:p w:rsidR="00AF7AA2" w:rsidRPr="00555B24" w:rsidRDefault="00441612" w:rsidP="00616930">
      <w:pPr>
        <w:pStyle w:val="Sinespaciado1"/>
        <w:shd w:val="clear" w:color="auto" w:fill="FFFFFF"/>
        <w:spacing w:after="0"/>
        <w:jc w:val="both"/>
        <w:rPr>
          <w:rFonts w:asciiTheme="minorHAnsi" w:hAnsiTheme="minorHAnsi" w:cs="Arial"/>
          <w:b/>
        </w:rPr>
      </w:pPr>
      <w:r>
        <w:rPr>
          <w:rFonts w:asciiTheme="minorHAnsi" w:hAnsiTheme="minorHAnsi" w:cs="Arial"/>
          <w:b/>
        </w:rPr>
        <w:t>2.</w:t>
      </w:r>
      <w:r w:rsidR="008910A2">
        <w:rPr>
          <w:rFonts w:asciiTheme="minorHAnsi" w:hAnsiTheme="minorHAnsi" w:cs="Arial"/>
          <w:b/>
        </w:rPr>
        <w:t xml:space="preserve"> </w:t>
      </w:r>
      <w:r w:rsidR="00AF7AA2" w:rsidRPr="00555B24">
        <w:rPr>
          <w:rFonts w:asciiTheme="minorHAnsi" w:hAnsiTheme="minorHAnsi" w:cs="Arial"/>
          <w:b/>
        </w:rPr>
        <w:t>Edición de datos</w:t>
      </w:r>
    </w:p>
    <w:p w:rsidR="00AF7AA2" w:rsidRPr="00555B24" w:rsidRDefault="00AF7AA2" w:rsidP="00616930">
      <w:pPr>
        <w:pStyle w:val="Sinespaciado1"/>
        <w:shd w:val="clear" w:color="auto" w:fill="FFFFFF"/>
        <w:spacing w:after="0"/>
        <w:jc w:val="both"/>
        <w:rPr>
          <w:rFonts w:asciiTheme="minorHAnsi" w:hAnsiTheme="minorHAnsi" w:cs="Arial"/>
        </w:rPr>
      </w:pPr>
      <w:r w:rsidRPr="00555B24">
        <w:rPr>
          <w:rFonts w:asciiTheme="minorHAnsi" w:hAnsiTheme="minorHAnsi" w:cs="Arial"/>
        </w:rPr>
        <w:t>Se procederá luego a la organización y edición de la información recogida.</w:t>
      </w:r>
    </w:p>
    <w:p w:rsidR="00805D90" w:rsidRPr="00555B24" w:rsidRDefault="00805D90" w:rsidP="00616930">
      <w:pPr>
        <w:pStyle w:val="Sinespaciado1"/>
        <w:shd w:val="clear" w:color="auto" w:fill="FFFFFF"/>
        <w:spacing w:after="0"/>
        <w:jc w:val="both"/>
        <w:rPr>
          <w:rFonts w:asciiTheme="minorHAnsi" w:hAnsiTheme="minorHAnsi" w:cs="Arial"/>
        </w:rPr>
      </w:pPr>
    </w:p>
    <w:p w:rsidR="00FC57D6" w:rsidRPr="00555B24" w:rsidRDefault="00441612" w:rsidP="00616930">
      <w:pPr>
        <w:pStyle w:val="Sinespaciado1"/>
        <w:shd w:val="clear" w:color="auto" w:fill="FFFFFF"/>
        <w:spacing w:after="0"/>
        <w:jc w:val="both"/>
        <w:rPr>
          <w:rFonts w:asciiTheme="minorHAnsi" w:hAnsiTheme="minorHAnsi" w:cs="Arial"/>
          <w:b/>
        </w:rPr>
      </w:pPr>
      <w:r>
        <w:rPr>
          <w:rFonts w:asciiTheme="minorHAnsi" w:hAnsiTheme="minorHAnsi" w:cs="Arial"/>
          <w:b/>
        </w:rPr>
        <w:t>3.</w:t>
      </w:r>
      <w:r w:rsidR="008910A2">
        <w:rPr>
          <w:rFonts w:asciiTheme="minorHAnsi" w:hAnsiTheme="minorHAnsi" w:cs="Arial"/>
          <w:b/>
        </w:rPr>
        <w:t xml:space="preserve">  </w:t>
      </w:r>
      <w:r>
        <w:rPr>
          <w:rFonts w:asciiTheme="minorHAnsi" w:hAnsiTheme="minorHAnsi" w:cs="Arial"/>
          <w:b/>
        </w:rPr>
        <w:t>Análisis</w:t>
      </w:r>
      <w:r w:rsidR="00AF7AA2" w:rsidRPr="00555B24">
        <w:rPr>
          <w:rFonts w:asciiTheme="minorHAnsi" w:hAnsiTheme="minorHAnsi" w:cs="Arial"/>
          <w:b/>
        </w:rPr>
        <w:t xml:space="preserve"> de la información</w:t>
      </w:r>
    </w:p>
    <w:p w:rsidR="00AF7AA2" w:rsidRPr="00555B24" w:rsidRDefault="00AF7AA2" w:rsidP="00616930">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Se realizará una aproximación a la cuestión del paisaje desde las ciencias sociales y, basándose en el paradigma de la complejidad, se pondrá el énfasis en los actores y las significaciones. Se tomará al paisaje como analizador para reflexionar en torno a la relación cultura/naturaleza en general, poniendo foco en lo concerniente a la vegetación en general en el Uruguay y a los ombúes en particular. Interesa </w:t>
      </w:r>
      <w:proofErr w:type="spellStart"/>
      <w:r w:rsidRPr="00555B24">
        <w:rPr>
          <w:rFonts w:asciiTheme="minorHAnsi" w:hAnsiTheme="minorHAnsi" w:cs="Arial"/>
        </w:rPr>
        <w:t>modelizar</w:t>
      </w:r>
      <w:proofErr w:type="spellEnd"/>
      <w:r w:rsidRPr="00555B24">
        <w:rPr>
          <w:rFonts w:asciiTheme="minorHAnsi" w:hAnsiTheme="minorHAnsi" w:cs="Arial"/>
        </w:rPr>
        <w:t xml:space="preserve"> de un punto de vista antropológico-espacial, discernir las especies de espacios asociados a los ombúes.</w:t>
      </w:r>
    </w:p>
    <w:p w:rsidR="00616930" w:rsidRPr="00555B24" w:rsidRDefault="00616930" w:rsidP="00616930">
      <w:pPr>
        <w:pStyle w:val="Sinespaciado1"/>
        <w:shd w:val="clear" w:color="auto" w:fill="FFFFFF"/>
        <w:spacing w:after="0"/>
        <w:jc w:val="both"/>
        <w:rPr>
          <w:rFonts w:asciiTheme="minorHAnsi" w:hAnsiTheme="minorHAnsi" w:cs="Arial"/>
          <w:b/>
        </w:rPr>
      </w:pPr>
    </w:p>
    <w:p w:rsidR="002B32AD" w:rsidRPr="00555B24" w:rsidRDefault="00441612" w:rsidP="00616930">
      <w:pPr>
        <w:pStyle w:val="Sinespaciado1"/>
        <w:shd w:val="clear" w:color="auto" w:fill="FFFFFF"/>
        <w:spacing w:after="0"/>
        <w:jc w:val="both"/>
        <w:rPr>
          <w:rFonts w:asciiTheme="minorHAnsi" w:hAnsiTheme="minorHAnsi" w:cs="Arial"/>
          <w:b/>
        </w:rPr>
      </w:pPr>
      <w:r>
        <w:rPr>
          <w:rFonts w:asciiTheme="minorHAnsi" w:hAnsiTheme="minorHAnsi" w:cs="Arial"/>
          <w:b/>
        </w:rPr>
        <w:t>4.</w:t>
      </w:r>
      <w:r w:rsidR="008910A2">
        <w:rPr>
          <w:rFonts w:asciiTheme="minorHAnsi" w:hAnsiTheme="minorHAnsi" w:cs="Arial"/>
          <w:b/>
        </w:rPr>
        <w:t xml:space="preserve">  </w:t>
      </w:r>
      <w:r w:rsidR="002B32AD" w:rsidRPr="00555B24">
        <w:rPr>
          <w:rFonts w:asciiTheme="minorHAnsi" w:hAnsiTheme="minorHAnsi" w:cs="Arial"/>
          <w:b/>
        </w:rPr>
        <w:t>Difusión de la información</w:t>
      </w:r>
    </w:p>
    <w:p w:rsidR="002B32AD" w:rsidRPr="00555B24" w:rsidRDefault="002B32AD" w:rsidP="00616930">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La difusión se realizará, por un lado, en forma simultánea al proyecto y, por otro lado, en forma posterior al mismo. </w:t>
      </w:r>
    </w:p>
    <w:p w:rsidR="002B32AD" w:rsidRPr="00145286" w:rsidRDefault="002B32AD" w:rsidP="00616930">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La difusión es fin y medio de esta investigación en un doble sentido. Por un lado, porque se apuesta a que la difusión llame la atención sobre la posibilidad de diferentes actores de ser parte activa de la investigación aportando datos de diferentes formas. Por otro lado, porque el proyecto apuesta a la educación como forma de sensibilización y transferencia de conocimientos, como manera de hacer </w:t>
      </w:r>
      <w:r w:rsidRPr="00145286">
        <w:rPr>
          <w:rFonts w:asciiTheme="minorHAnsi" w:hAnsiTheme="minorHAnsi" w:cs="Arial"/>
        </w:rPr>
        <w:t xml:space="preserve">consciente a la ciudadanía de los valores de los que es titular, a los que tiene por tanto derecho y por los que debe velar. </w:t>
      </w:r>
    </w:p>
    <w:p w:rsidR="004C47BC" w:rsidRPr="00555B24" w:rsidRDefault="004C47BC" w:rsidP="00616930">
      <w:pPr>
        <w:pStyle w:val="Sinespaciado1"/>
        <w:shd w:val="clear" w:color="auto" w:fill="FFFFFF"/>
        <w:spacing w:after="0"/>
        <w:jc w:val="both"/>
        <w:rPr>
          <w:rFonts w:asciiTheme="minorHAnsi" w:hAnsiTheme="minorHAnsi" w:cs="Arial"/>
        </w:rPr>
      </w:pPr>
      <w:r w:rsidRPr="00145286">
        <w:rPr>
          <w:rFonts w:asciiTheme="minorHAnsi" w:hAnsiTheme="minorHAnsi" w:cs="Arial"/>
        </w:rPr>
        <w:t>La información relevada se publicará en la página web correspondiente. Se pondrá al tanto a los vecinos y trabajadores de la misma de forma que puedan usufructuarla y ser, a su vez, foco de publicidad entre conocidos.</w:t>
      </w:r>
    </w:p>
    <w:p w:rsidR="002B32AD" w:rsidRPr="00555B24" w:rsidRDefault="002B32AD" w:rsidP="00616930">
      <w:pPr>
        <w:pStyle w:val="Sinespaciado1"/>
        <w:shd w:val="clear" w:color="auto" w:fill="FFFFFF"/>
        <w:spacing w:after="0"/>
        <w:jc w:val="both"/>
        <w:rPr>
          <w:rFonts w:asciiTheme="minorHAnsi" w:hAnsiTheme="minorHAnsi" w:cs="Arial"/>
          <w:b/>
        </w:rPr>
      </w:pPr>
    </w:p>
    <w:p w:rsidR="00AF7AA2" w:rsidRPr="00555B24" w:rsidRDefault="00441612" w:rsidP="00616930">
      <w:pPr>
        <w:pStyle w:val="Sinespaciado1"/>
        <w:shd w:val="clear" w:color="auto" w:fill="FFFFFF"/>
        <w:spacing w:after="0"/>
        <w:jc w:val="both"/>
        <w:rPr>
          <w:rFonts w:asciiTheme="minorHAnsi" w:hAnsiTheme="minorHAnsi" w:cs="Arial"/>
          <w:b/>
        </w:rPr>
      </w:pPr>
      <w:r>
        <w:rPr>
          <w:rFonts w:asciiTheme="minorHAnsi" w:hAnsiTheme="minorHAnsi" w:cs="Arial"/>
          <w:b/>
        </w:rPr>
        <w:t>5.</w:t>
      </w:r>
      <w:r w:rsidR="008910A2">
        <w:rPr>
          <w:rFonts w:asciiTheme="minorHAnsi" w:hAnsiTheme="minorHAnsi" w:cs="Arial"/>
          <w:b/>
        </w:rPr>
        <w:t xml:space="preserve">  </w:t>
      </w:r>
      <w:r w:rsidR="00B46D66" w:rsidRPr="00555B24">
        <w:rPr>
          <w:rFonts w:asciiTheme="minorHAnsi" w:hAnsiTheme="minorHAnsi" w:cs="Arial"/>
          <w:b/>
        </w:rPr>
        <w:t>Síntesis y</w:t>
      </w:r>
      <w:r w:rsidR="00AF7AA2" w:rsidRPr="00555B24">
        <w:rPr>
          <w:rFonts w:asciiTheme="minorHAnsi" w:hAnsiTheme="minorHAnsi" w:cs="Arial"/>
          <w:b/>
        </w:rPr>
        <w:t xml:space="preserve"> evaluación</w:t>
      </w:r>
      <w:r w:rsidR="00B46D66" w:rsidRPr="00555B24">
        <w:rPr>
          <w:rFonts w:asciiTheme="minorHAnsi" w:hAnsiTheme="minorHAnsi" w:cs="Arial"/>
          <w:b/>
        </w:rPr>
        <w:t>.</w:t>
      </w:r>
      <w:r w:rsidR="00AF7AA2" w:rsidRPr="00555B24">
        <w:rPr>
          <w:rFonts w:asciiTheme="minorHAnsi" w:hAnsiTheme="minorHAnsi" w:cs="Arial"/>
          <w:b/>
        </w:rPr>
        <w:t xml:space="preserve"> Redacción y edición del informe final</w:t>
      </w:r>
    </w:p>
    <w:p w:rsidR="00E506CA" w:rsidRPr="00145286" w:rsidRDefault="00E506CA" w:rsidP="00616930">
      <w:pPr>
        <w:pStyle w:val="Sinespaciado1"/>
        <w:shd w:val="clear" w:color="auto" w:fill="FFFFFF"/>
        <w:spacing w:after="0"/>
        <w:jc w:val="both"/>
        <w:rPr>
          <w:rFonts w:asciiTheme="minorHAnsi" w:hAnsiTheme="minorHAnsi" w:cs="Arial"/>
        </w:rPr>
      </w:pPr>
      <w:r w:rsidRPr="00555B24">
        <w:rPr>
          <w:rFonts w:asciiTheme="minorHAnsi" w:hAnsiTheme="minorHAnsi" w:cs="Arial"/>
        </w:rPr>
        <w:t xml:space="preserve">Se recibirán los trabajos finales </w:t>
      </w:r>
      <w:r w:rsidRPr="00145286">
        <w:rPr>
          <w:rFonts w:asciiTheme="minorHAnsi" w:hAnsiTheme="minorHAnsi" w:cs="Arial"/>
        </w:rPr>
        <w:t xml:space="preserve">de los estudiantes. Cada grupo entregará un informe completo en sí mismo, con recolección y edición de datos que será incorporado al informe final. Se realizará </w:t>
      </w:r>
      <w:r w:rsidR="00CC07DD" w:rsidRPr="00145286">
        <w:rPr>
          <w:rFonts w:asciiTheme="minorHAnsi" w:hAnsiTheme="minorHAnsi" w:cs="Arial"/>
        </w:rPr>
        <w:t xml:space="preserve">una seguimiento, así como </w:t>
      </w:r>
      <w:r w:rsidRPr="00145286">
        <w:rPr>
          <w:rFonts w:asciiTheme="minorHAnsi" w:hAnsiTheme="minorHAnsi" w:cs="Arial"/>
        </w:rPr>
        <w:t xml:space="preserve">una puesta en común </w:t>
      </w:r>
      <w:r w:rsidR="008370AA" w:rsidRPr="00145286">
        <w:rPr>
          <w:rFonts w:asciiTheme="minorHAnsi" w:hAnsiTheme="minorHAnsi" w:cs="Arial"/>
        </w:rPr>
        <w:t xml:space="preserve">y evaluación </w:t>
      </w:r>
      <w:r w:rsidRPr="00145286">
        <w:rPr>
          <w:rFonts w:asciiTheme="minorHAnsi" w:hAnsiTheme="minorHAnsi" w:cs="Arial"/>
        </w:rPr>
        <w:t>de estos trabajos</w:t>
      </w:r>
      <w:r w:rsidR="00D57E22" w:rsidRPr="00145286">
        <w:rPr>
          <w:rFonts w:asciiTheme="minorHAnsi" w:hAnsiTheme="minorHAnsi" w:cs="Arial"/>
        </w:rPr>
        <w:t xml:space="preserve"> y de las actividades generales del proyecto en un Taller final con los estudiantes involucrados. </w:t>
      </w:r>
      <w:r w:rsidR="008370AA" w:rsidRPr="00145286">
        <w:rPr>
          <w:rFonts w:asciiTheme="minorHAnsi" w:hAnsiTheme="minorHAnsi" w:cs="Arial"/>
        </w:rPr>
        <w:t xml:space="preserve">Se apuesta a una </w:t>
      </w:r>
      <w:proofErr w:type="spellStart"/>
      <w:r w:rsidR="008370AA" w:rsidRPr="00145286">
        <w:rPr>
          <w:rFonts w:asciiTheme="minorHAnsi" w:hAnsiTheme="minorHAnsi" w:cs="Arial"/>
        </w:rPr>
        <w:t>curricularizaci</w:t>
      </w:r>
      <w:r w:rsidR="00474B8F" w:rsidRPr="00145286">
        <w:rPr>
          <w:rFonts w:asciiTheme="minorHAnsi" w:hAnsiTheme="minorHAnsi" w:cs="Arial"/>
        </w:rPr>
        <w:t>ón</w:t>
      </w:r>
      <w:proofErr w:type="spellEnd"/>
      <w:r w:rsidR="00474B8F" w:rsidRPr="00145286">
        <w:rPr>
          <w:rFonts w:asciiTheme="minorHAnsi" w:hAnsiTheme="minorHAnsi" w:cs="Arial"/>
        </w:rPr>
        <w:t xml:space="preserve"> de este proyecto de extensión</w:t>
      </w:r>
      <w:proofErr w:type="gramStart"/>
      <w:r w:rsidR="00474B8F" w:rsidRPr="00145286">
        <w:rPr>
          <w:rFonts w:asciiTheme="minorHAnsi" w:hAnsiTheme="minorHAnsi" w:cs="Arial"/>
        </w:rPr>
        <w:t>.</w:t>
      </w:r>
      <w:r w:rsidR="008370AA" w:rsidRPr="00145286">
        <w:rPr>
          <w:rFonts w:asciiTheme="minorHAnsi" w:hAnsiTheme="minorHAnsi" w:cs="Arial"/>
        </w:rPr>
        <w:t>.</w:t>
      </w:r>
      <w:proofErr w:type="gramEnd"/>
    </w:p>
    <w:p w:rsidR="000F3A08" w:rsidRPr="00555B24" w:rsidRDefault="00AF7AA2" w:rsidP="00145286">
      <w:pPr>
        <w:pStyle w:val="Sinespaciado1"/>
        <w:shd w:val="clear" w:color="auto" w:fill="FFFFFF"/>
        <w:spacing w:after="0"/>
        <w:jc w:val="both"/>
        <w:rPr>
          <w:rFonts w:cs="Arial"/>
          <w:b/>
        </w:rPr>
      </w:pPr>
      <w:r w:rsidRPr="00145286">
        <w:rPr>
          <w:rFonts w:asciiTheme="minorHAnsi" w:hAnsiTheme="minorHAnsi" w:cs="Arial"/>
        </w:rPr>
        <w:t xml:space="preserve">Se realizarán los informes síntesis. Se </w:t>
      </w:r>
      <w:r w:rsidR="00871456" w:rsidRPr="00145286">
        <w:rPr>
          <w:rFonts w:asciiTheme="minorHAnsi" w:hAnsiTheme="minorHAnsi" w:cs="Arial"/>
        </w:rPr>
        <w:t>difundirán los</w:t>
      </w:r>
      <w:r w:rsidR="00871456" w:rsidRPr="00555B24">
        <w:rPr>
          <w:rFonts w:asciiTheme="minorHAnsi" w:hAnsiTheme="minorHAnsi" w:cs="Arial"/>
        </w:rPr>
        <w:t xml:space="preserve"> resultados</w:t>
      </w:r>
      <w:r w:rsidRPr="00555B24">
        <w:rPr>
          <w:rFonts w:asciiTheme="minorHAnsi" w:hAnsiTheme="minorHAnsi" w:cs="Arial"/>
        </w:rPr>
        <w:t xml:space="preserve"> </w:t>
      </w:r>
      <w:r w:rsidR="00871456" w:rsidRPr="00555B24">
        <w:rPr>
          <w:rFonts w:asciiTheme="minorHAnsi" w:hAnsiTheme="minorHAnsi" w:cs="Arial"/>
        </w:rPr>
        <w:t xml:space="preserve">en </w:t>
      </w:r>
      <w:r w:rsidRPr="00555B24">
        <w:rPr>
          <w:rFonts w:asciiTheme="minorHAnsi" w:hAnsiTheme="minorHAnsi" w:cs="Arial"/>
        </w:rPr>
        <w:t>clases de grado y posgrado (cursos de Taller</w:t>
      </w:r>
      <w:r w:rsidR="00871456" w:rsidRPr="00555B24">
        <w:rPr>
          <w:rFonts w:asciiTheme="minorHAnsi" w:hAnsiTheme="minorHAnsi" w:cs="Arial"/>
        </w:rPr>
        <w:t>,</w:t>
      </w:r>
      <w:r w:rsidRPr="00555B24">
        <w:rPr>
          <w:rFonts w:asciiTheme="minorHAnsi" w:hAnsiTheme="minorHAnsi" w:cs="Arial"/>
        </w:rPr>
        <w:t xml:space="preserve"> "Teoría I</w:t>
      </w:r>
      <w:r w:rsidR="00871456" w:rsidRPr="00555B24">
        <w:rPr>
          <w:rFonts w:asciiTheme="minorHAnsi" w:hAnsiTheme="minorHAnsi" w:cs="Arial"/>
        </w:rPr>
        <w:t>, Métodos de investigación en Ciencias Sociales</w:t>
      </w:r>
      <w:r w:rsidRPr="00555B24">
        <w:rPr>
          <w:rFonts w:asciiTheme="minorHAnsi" w:hAnsiTheme="minorHAnsi" w:cs="Arial"/>
        </w:rPr>
        <w:t xml:space="preserve"> de Licenciatura en Diseño de Paisaje, y curso</w:t>
      </w:r>
      <w:r w:rsidR="000E161D">
        <w:rPr>
          <w:rFonts w:asciiTheme="minorHAnsi" w:hAnsiTheme="minorHAnsi" w:cs="Arial"/>
        </w:rPr>
        <w:t>s</w:t>
      </w:r>
      <w:r w:rsidRPr="00555B24">
        <w:rPr>
          <w:rFonts w:asciiTheme="minorHAnsi" w:hAnsiTheme="minorHAnsi" w:cs="Arial"/>
        </w:rPr>
        <w:t xml:space="preserve"> "Prácticas y representaciones paisajísticas"</w:t>
      </w:r>
      <w:r w:rsidR="000E161D">
        <w:rPr>
          <w:rFonts w:asciiTheme="minorHAnsi" w:hAnsiTheme="minorHAnsi" w:cs="Arial"/>
        </w:rPr>
        <w:t>, “Metodologías de evaluación del paisaje”</w:t>
      </w:r>
      <w:r w:rsidRPr="00555B24">
        <w:rPr>
          <w:rFonts w:asciiTheme="minorHAnsi" w:hAnsiTheme="minorHAnsi" w:cs="Arial"/>
        </w:rPr>
        <w:t xml:space="preserve"> del Diploma de Especialización "Proyecto de Paisaje"). Se evaluarán los resultados obtenidos. Se organizarán y editarán los productos obtenidos. Se redactará el informe final. </w:t>
      </w:r>
      <w:r w:rsidR="000F3A08" w:rsidRPr="00555B24">
        <w:rPr>
          <w:rFonts w:cs="Arial"/>
          <w:b/>
        </w:rPr>
        <w:br w:type="page"/>
      </w:r>
    </w:p>
    <w:p w:rsidR="00443D44" w:rsidRDefault="00461554" w:rsidP="00DA3DCA">
      <w:pPr>
        <w:pStyle w:val="Sinespaciado1"/>
        <w:shd w:val="clear" w:color="auto" w:fill="FFFFFF"/>
        <w:tabs>
          <w:tab w:val="clear" w:pos="708"/>
          <w:tab w:val="left" w:pos="0"/>
        </w:tabs>
        <w:jc w:val="both"/>
        <w:rPr>
          <w:rFonts w:ascii="Arial" w:hAnsi="Arial" w:cs="Arial"/>
          <w:b/>
          <w:sz w:val="20"/>
          <w:szCs w:val="20"/>
        </w:rPr>
      </w:pPr>
      <w:r w:rsidRPr="009C7129">
        <w:rPr>
          <w:rFonts w:ascii="Arial" w:hAnsi="Arial" w:cs="Arial"/>
          <w:b/>
          <w:sz w:val="20"/>
          <w:szCs w:val="20"/>
        </w:rPr>
        <w:lastRenderedPageBreak/>
        <w:t>H – Cronograma de ejecución</w:t>
      </w:r>
    </w:p>
    <w:tbl>
      <w:tblPr>
        <w:tblStyle w:val="Tablaconcuadrcula"/>
        <w:tblW w:w="951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951"/>
        <w:gridCol w:w="631"/>
        <w:gridCol w:w="631"/>
        <w:gridCol w:w="630"/>
        <w:gridCol w:w="630"/>
        <w:gridCol w:w="630"/>
        <w:gridCol w:w="630"/>
        <w:gridCol w:w="630"/>
        <w:gridCol w:w="630"/>
        <w:gridCol w:w="630"/>
        <w:gridCol w:w="630"/>
        <w:gridCol w:w="630"/>
        <w:gridCol w:w="615"/>
        <w:gridCol w:w="15"/>
      </w:tblGrid>
      <w:tr w:rsidR="00FA28F3" w:rsidTr="00FA4F05">
        <w:trPr>
          <w:gridAfter w:val="1"/>
          <w:wAfter w:w="15" w:type="dxa"/>
          <w:trHeight w:val="229"/>
        </w:trPr>
        <w:tc>
          <w:tcPr>
            <w:tcW w:w="1951" w:type="dxa"/>
          </w:tcPr>
          <w:p w:rsidR="00FA28F3" w:rsidRDefault="00A464A9"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Meses:</w:t>
            </w:r>
          </w:p>
        </w:tc>
        <w:tc>
          <w:tcPr>
            <w:tcW w:w="631"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1</w:t>
            </w:r>
          </w:p>
        </w:tc>
        <w:tc>
          <w:tcPr>
            <w:tcW w:w="631"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2</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3</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4</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5</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6</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7</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8</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9</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10</w:t>
            </w:r>
          </w:p>
        </w:tc>
        <w:tc>
          <w:tcPr>
            <w:tcW w:w="630" w:type="dxa"/>
            <w:shd w:val="clear" w:color="auto" w:fill="A6A6A6" w:themeFill="background1" w:themeFillShade="A6"/>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11</w:t>
            </w:r>
          </w:p>
        </w:tc>
        <w:tc>
          <w:tcPr>
            <w:tcW w:w="615" w:type="dxa"/>
          </w:tcPr>
          <w:p w:rsidR="00FA28F3" w:rsidRDefault="00FA28F3"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12</w:t>
            </w:r>
          </w:p>
        </w:tc>
      </w:tr>
      <w:tr w:rsidR="00FC7810" w:rsidTr="00FA4F05">
        <w:trPr>
          <w:trHeight w:val="229"/>
        </w:trPr>
        <w:tc>
          <w:tcPr>
            <w:tcW w:w="1951" w:type="dxa"/>
          </w:tcPr>
          <w:p w:rsidR="00FC7810" w:rsidRDefault="00FC7810" w:rsidP="00DA3DCA">
            <w:pPr>
              <w:pStyle w:val="Sinespaciado1"/>
              <w:tabs>
                <w:tab w:val="clear" w:pos="708"/>
                <w:tab w:val="left" w:pos="0"/>
              </w:tabs>
              <w:jc w:val="both"/>
              <w:rPr>
                <w:rFonts w:ascii="Arial" w:hAnsi="Arial" w:cs="Arial"/>
                <w:b/>
                <w:sz w:val="20"/>
                <w:szCs w:val="20"/>
              </w:rPr>
            </w:pPr>
          </w:p>
        </w:tc>
        <w:tc>
          <w:tcPr>
            <w:tcW w:w="631" w:type="dxa"/>
            <w:shd w:val="clear" w:color="auto" w:fill="auto"/>
          </w:tcPr>
          <w:p w:rsidR="00FC7810" w:rsidRDefault="00FC7810" w:rsidP="00DA3DCA">
            <w:pPr>
              <w:pStyle w:val="Sinespaciado1"/>
              <w:tabs>
                <w:tab w:val="clear" w:pos="708"/>
                <w:tab w:val="left" w:pos="0"/>
              </w:tabs>
              <w:jc w:val="both"/>
              <w:rPr>
                <w:rFonts w:ascii="Arial" w:hAnsi="Arial" w:cs="Arial"/>
                <w:b/>
                <w:sz w:val="20"/>
                <w:szCs w:val="20"/>
              </w:rPr>
            </w:pPr>
          </w:p>
        </w:tc>
        <w:tc>
          <w:tcPr>
            <w:tcW w:w="6301" w:type="dxa"/>
            <w:gridSpan w:val="10"/>
            <w:shd w:val="clear" w:color="auto" w:fill="A6A6A6" w:themeFill="background1" w:themeFillShade="A6"/>
          </w:tcPr>
          <w:p w:rsidR="00FC7810" w:rsidRDefault="00FC7810" w:rsidP="00DA3DCA">
            <w:pPr>
              <w:pStyle w:val="Sinespaciado1"/>
              <w:tabs>
                <w:tab w:val="clear" w:pos="708"/>
                <w:tab w:val="left" w:pos="0"/>
              </w:tabs>
              <w:jc w:val="both"/>
              <w:rPr>
                <w:rFonts w:ascii="Arial" w:hAnsi="Arial" w:cs="Arial"/>
                <w:b/>
                <w:sz w:val="20"/>
                <w:szCs w:val="20"/>
              </w:rPr>
            </w:pPr>
            <w:r>
              <w:rPr>
                <w:rFonts w:ascii="Arial" w:hAnsi="Arial" w:cs="Arial"/>
                <w:b/>
                <w:sz w:val="20"/>
                <w:szCs w:val="20"/>
              </w:rPr>
              <w:t>DESARROLLO DEL PROYECTO</w:t>
            </w:r>
          </w:p>
        </w:tc>
        <w:tc>
          <w:tcPr>
            <w:tcW w:w="630" w:type="dxa"/>
            <w:gridSpan w:val="2"/>
          </w:tcPr>
          <w:p w:rsidR="00FC7810" w:rsidRDefault="00FC7810"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2C24E9" w:rsidRDefault="00FA28F3" w:rsidP="00FA4F05">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 xml:space="preserve">Convocatoria a estudiantes </w:t>
            </w:r>
            <w:proofErr w:type="spellStart"/>
            <w:r w:rsidRPr="002C24E9">
              <w:rPr>
                <w:rFonts w:ascii="Arial Narrow" w:hAnsi="Arial Narrow" w:cs="Arial"/>
                <w:sz w:val="20"/>
                <w:szCs w:val="20"/>
              </w:rPr>
              <w:t>di</w:t>
            </w:r>
            <w:r w:rsidR="00FA4F05" w:rsidRPr="002C24E9">
              <w:rPr>
                <w:rFonts w:ascii="Arial Narrow" w:hAnsi="Arial Narrow" w:cs="Arial"/>
                <w:sz w:val="20"/>
                <w:szCs w:val="20"/>
              </w:rPr>
              <w:t>f</w:t>
            </w:r>
            <w:proofErr w:type="spellEnd"/>
            <w:r w:rsidRPr="002C24E9">
              <w:rPr>
                <w:rFonts w:ascii="Arial Narrow" w:hAnsi="Arial Narrow" w:cs="Arial"/>
                <w:sz w:val="20"/>
                <w:szCs w:val="20"/>
              </w:rPr>
              <w:t>. Servicios</w:t>
            </w:r>
          </w:p>
        </w:tc>
        <w:tc>
          <w:tcPr>
            <w:tcW w:w="631"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Pr>
          <w:p w:rsidR="00FA28F3" w:rsidRDefault="00FA28F3" w:rsidP="00DA3DCA">
            <w:pPr>
              <w:pStyle w:val="Sinespaciado1"/>
              <w:tabs>
                <w:tab w:val="clear" w:pos="708"/>
                <w:tab w:val="left" w:pos="0"/>
              </w:tabs>
              <w:jc w:val="both"/>
              <w:rPr>
                <w:rFonts w:ascii="Arial" w:hAnsi="Arial" w:cs="Arial"/>
                <w:b/>
                <w:sz w:val="20"/>
                <w:szCs w:val="20"/>
              </w:rPr>
            </w:pPr>
          </w:p>
        </w:tc>
      </w:tr>
      <w:tr w:rsidR="00A464A9" w:rsidTr="00FA4F05">
        <w:trPr>
          <w:trHeight w:val="229"/>
        </w:trPr>
        <w:tc>
          <w:tcPr>
            <w:tcW w:w="1951" w:type="dxa"/>
          </w:tcPr>
          <w:p w:rsidR="00A464A9" w:rsidRPr="002C24E9" w:rsidRDefault="00A464A9"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Diseño</w:t>
            </w:r>
            <w:r w:rsidR="00DC6144" w:rsidRPr="002C24E9">
              <w:rPr>
                <w:rFonts w:ascii="Arial Narrow" w:hAnsi="Arial Narrow" w:cs="Arial"/>
                <w:sz w:val="20"/>
                <w:szCs w:val="20"/>
              </w:rPr>
              <w:t>-seguimiento</w:t>
            </w:r>
            <w:r w:rsidRPr="002C24E9">
              <w:rPr>
                <w:rFonts w:ascii="Arial Narrow" w:hAnsi="Arial Narrow" w:cs="Arial"/>
                <w:sz w:val="20"/>
                <w:szCs w:val="20"/>
              </w:rPr>
              <w:t xml:space="preserve"> página web</w:t>
            </w:r>
          </w:p>
        </w:tc>
        <w:tc>
          <w:tcPr>
            <w:tcW w:w="631" w:type="dxa"/>
            <w:shd w:val="clear" w:color="auto" w:fill="auto"/>
          </w:tcPr>
          <w:p w:rsidR="00A464A9" w:rsidRDefault="00A464A9" w:rsidP="00DA3DCA">
            <w:pPr>
              <w:pStyle w:val="Sinespaciado1"/>
              <w:tabs>
                <w:tab w:val="clear" w:pos="708"/>
                <w:tab w:val="left" w:pos="0"/>
              </w:tabs>
              <w:jc w:val="both"/>
              <w:rPr>
                <w:rFonts w:ascii="Arial" w:hAnsi="Arial" w:cs="Arial"/>
                <w:b/>
                <w:sz w:val="20"/>
                <w:szCs w:val="20"/>
              </w:rPr>
            </w:pPr>
          </w:p>
        </w:tc>
        <w:tc>
          <w:tcPr>
            <w:tcW w:w="631" w:type="dxa"/>
            <w:tcBorders>
              <w:bottom w:val="single" w:sz="4" w:space="0" w:color="808080" w:themeColor="background1" w:themeShade="80"/>
            </w:tcBorders>
            <w:shd w:val="clear" w:color="auto" w:fill="BFBFBF" w:themeFill="background1" w:themeFillShade="BF"/>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gridSpan w:val="2"/>
          </w:tcPr>
          <w:p w:rsidR="00A464A9" w:rsidRDefault="00A464A9" w:rsidP="00DA3DCA">
            <w:pPr>
              <w:pStyle w:val="Sinespaciado1"/>
              <w:tabs>
                <w:tab w:val="clear" w:pos="708"/>
                <w:tab w:val="left" w:pos="0"/>
              </w:tabs>
              <w:jc w:val="both"/>
              <w:rPr>
                <w:rFonts w:ascii="Arial" w:hAnsi="Arial" w:cs="Arial"/>
                <w:b/>
                <w:sz w:val="20"/>
                <w:szCs w:val="20"/>
              </w:rPr>
            </w:pPr>
          </w:p>
        </w:tc>
      </w:tr>
      <w:tr w:rsidR="00A464A9" w:rsidTr="00FA4F05">
        <w:trPr>
          <w:trHeight w:val="229"/>
        </w:trPr>
        <w:tc>
          <w:tcPr>
            <w:tcW w:w="1951" w:type="dxa"/>
          </w:tcPr>
          <w:p w:rsidR="00A464A9" w:rsidRPr="002C24E9" w:rsidRDefault="00A464A9"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Diseño</w:t>
            </w:r>
            <w:r w:rsidR="00DC6144" w:rsidRPr="002C24E9">
              <w:rPr>
                <w:rFonts w:ascii="Arial Narrow" w:hAnsi="Arial Narrow" w:cs="Arial"/>
                <w:sz w:val="20"/>
                <w:szCs w:val="20"/>
              </w:rPr>
              <w:t>-seguimiento</w:t>
            </w:r>
            <w:r w:rsidRPr="002C24E9">
              <w:rPr>
                <w:rFonts w:ascii="Arial Narrow" w:hAnsi="Arial Narrow" w:cs="Arial"/>
                <w:sz w:val="20"/>
                <w:szCs w:val="20"/>
              </w:rPr>
              <w:t xml:space="preserve"> cartografía interactiva</w:t>
            </w:r>
          </w:p>
        </w:tc>
        <w:tc>
          <w:tcPr>
            <w:tcW w:w="631" w:type="dxa"/>
            <w:shd w:val="clear" w:color="auto" w:fill="auto"/>
          </w:tcPr>
          <w:p w:rsidR="00A464A9" w:rsidRDefault="00A464A9" w:rsidP="00DA3DCA">
            <w:pPr>
              <w:pStyle w:val="Sinespaciado1"/>
              <w:tabs>
                <w:tab w:val="clear" w:pos="708"/>
                <w:tab w:val="left" w:pos="0"/>
              </w:tabs>
              <w:jc w:val="both"/>
              <w:rPr>
                <w:rFonts w:ascii="Arial" w:hAnsi="Arial" w:cs="Arial"/>
                <w:b/>
                <w:sz w:val="20"/>
                <w:szCs w:val="20"/>
              </w:rPr>
            </w:pPr>
          </w:p>
        </w:tc>
        <w:tc>
          <w:tcPr>
            <w:tcW w:w="631" w:type="dxa"/>
            <w:tcBorders>
              <w:bottom w:val="single" w:sz="4" w:space="0" w:color="808080" w:themeColor="background1" w:themeShade="80"/>
            </w:tcBorders>
            <w:shd w:val="clear" w:color="auto" w:fill="BFBFBF" w:themeFill="background1" w:themeFillShade="BF"/>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tcPr>
          <w:p w:rsidR="00A464A9" w:rsidRDefault="00A464A9" w:rsidP="00DA3DCA">
            <w:pPr>
              <w:pStyle w:val="Sinespaciado1"/>
              <w:tabs>
                <w:tab w:val="clear" w:pos="708"/>
                <w:tab w:val="left" w:pos="0"/>
              </w:tabs>
              <w:jc w:val="both"/>
              <w:rPr>
                <w:rFonts w:ascii="Arial" w:hAnsi="Arial" w:cs="Arial"/>
                <w:b/>
                <w:sz w:val="20"/>
                <w:szCs w:val="20"/>
              </w:rPr>
            </w:pPr>
          </w:p>
        </w:tc>
        <w:tc>
          <w:tcPr>
            <w:tcW w:w="630" w:type="dxa"/>
            <w:gridSpan w:val="2"/>
          </w:tcPr>
          <w:p w:rsidR="00A464A9" w:rsidRDefault="00A464A9"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2C24E9" w:rsidRDefault="00FA28F3"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Talleres introductorios</w:t>
            </w:r>
          </w:p>
        </w:tc>
        <w:tc>
          <w:tcPr>
            <w:tcW w:w="631" w:type="dxa"/>
            <w:shd w:val="clear"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Pr>
          <w:p w:rsidR="00FA28F3" w:rsidRDefault="00FA28F3"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2C24E9" w:rsidRDefault="00FA28F3"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Recolección de datos</w:t>
            </w: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Pr>
          <w:p w:rsidR="00FA28F3" w:rsidRDefault="00FA28F3"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2C24E9" w:rsidRDefault="00FA28F3"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Difusión de información in situ</w:t>
            </w: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Pr>
          <w:p w:rsidR="00FA28F3" w:rsidRDefault="00FA28F3"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2C24E9" w:rsidRDefault="00FA28F3"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Procesamiento información</w:t>
            </w: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2C24E9" w:rsidRDefault="00FA28F3"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Seguimiento estudiantes</w:t>
            </w: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2C24E9" w:rsidRDefault="00FA28F3"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Elaboración informe final</w:t>
            </w: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Pr="00B35CC7" w:rsidRDefault="00FA28F3" w:rsidP="00DA3DCA">
            <w:pPr>
              <w:pStyle w:val="Sinespaciado1"/>
              <w:tabs>
                <w:tab w:val="clear" w:pos="708"/>
                <w:tab w:val="left" w:pos="0"/>
              </w:tabs>
              <w:jc w:val="both"/>
              <w:rPr>
                <w:rFonts w:ascii="Arial" w:hAnsi="Arial" w:cs="Arial"/>
                <w:b/>
                <w:sz w:val="20"/>
                <w:szCs w:val="20"/>
                <w:highlight w:val="lightGray"/>
              </w:rPr>
            </w:pPr>
          </w:p>
        </w:tc>
        <w:tc>
          <w:tcPr>
            <w:tcW w:w="630" w:type="dxa"/>
            <w:tcBorders>
              <w:bottom w:val="single" w:sz="4" w:space="0" w:color="808080" w:themeColor="background1" w:themeShade="80"/>
            </w:tcBorders>
            <w:shd w:val="clear" w:color="auto" w:fill="BFBFBF" w:themeFill="background1" w:themeFillShade="BF"/>
          </w:tcPr>
          <w:p w:rsidR="00FA28F3" w:rsidRPr="00B35CC7" w:rsidRDefault="00FA28F3" w:rsidP="00DA3DCA">
            <w:pPr>
              <w:pStyle w:val="Sinespaciado1"/>
              <w:tabs>
                <w:tab w:val="clear" w:pos="708"/>
                <w:tab w:val="left" w:pos="0"/>
              </w:tabs>
              <w:jc w:val="both"/>
              <w:rPr>
                <w:rFonts w:ascii="Arial" w:hAnsi="Arial" w:cs="Arial"/>
                <w:b/>
                <w:sz w:val="20"/>
                <w:szCs w:val="20"/>
                <w:highlight w:val="lightGray"/>
              </w:rPr>
            </w:pPr>
          </w:p>
        </w:tc>
        <w:tc>
          <w:tcPr>
            <w:tcW w:w="630" w:type="dxa"/>
            <w:gridSpan w:val="2"/>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r>
      <w:tr w:rsidR="007B577C" w:rsidTr="00FA4F05">
        <w:trPr>
          <w:trHeight w:val="229"/>
        </w:trPr>
        <w:tc>
          <w:tcPr>
            <w:tcW w:w="1951" w:type="dxa"/>
          </w:tcPr>
          <w:p w:rsidR="00FA28F3" w:rsidRPr="002C24E9" w:rsidRDefault="00FA28F3"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Taller final</w:t>
            </w: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2C24E9" w:rsidRDefault="00FA28F3" w:rsidP="00DA3DCA">
            <w:pPr>
              <w:pStyle w:val="Sinespaciado1"/>
              <w:tabs>
                <w:tab w:val="clear" w:pos="708"/>
                <w:tab w:val="left" w:pos="0"/>
              </w:tabs>
              <w:jc w:val="both"/>
              <w:rPr>
                <w:rFonts w:ascii="Arial Narrow" w:hAnsi="Arial Narrow" w:cs="Arial"/>
                <w:sz w:val="20"/>
                <w:szCs w:val="20"/>
              </w:rPr>
            </w:pPr>
            <w:r w:rsidRPr="002C24E9">
              <w:rPr>
                <w:rFonts w:ascii="Arial Narrow" w:hAnsi="Arial Narrow" w:cs="Arial"/>
                <w:sz w:val="20"/>
                <w:szCs w:val="20"/>
              </w:rPr>
              <w:t xml:space="preserve">Entrega del informe final </w:t>
            </w: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r>
      <w:tr w:rsidR="00FA28F3" w:rsidTr="00FA4F05">
        <w:trPr>
          <w:trHeight w:val="229"/>
        </w:trPr>
        <w:tc>
          <w:tcPr>
            <w:tcW w:w="1951" w:type="dxa"/>
          </w:tcPr>
          <w:p w:rsidR="00FA28F3" w:rsidRPr="00FA4F05" w:rsidRDefault="00FA28F3" w:rsidP="00DA3DCA">
            <w:pPr>
              <w:pStyle w:val="Sinespaciado1"/>
              <w:tabs>
                <w:tab w:val="clear" w:pos="708"/>
                <w:tab w:val="left" w:pos="0"/>
              </w:tabs>
              <w:jc w:val="both"/>
              <w:rPr>
                <w:rFonts w:ascii="Arial Narrow" w:hAnsi="Arial Narrow" w:cs="Arial"/>
                <w:sz w:val="20"/>
                <w:szCs w:val="20"/>
              </w:rPr>
            </w:pPr>
            <w:r w:rsidRPr="00FA4F05">
              <w:rPr>
                <w:rFonts w:ascii="Arial Narrow" w:hAnsi="Arial Narrow" w:cs="Arial"/>
                <w:sz w:val="20"/>
                <w:szCs w:val="20"/>
              </w:rPr>
              <w:t>Armado exposición</w:t>
            </w: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tcBorders>
              <w:bottom w:val="single" w:sz="4" w:space="0" w:color="808080" w:themeColor="background1" w:themeShade="80"/>
            </w:tcBorders>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r>
      <w:tr w:rsidR="00FA28F3" w:rsidTr="00FA4F05">
        <w:trPr>
          <w:trHeight w:val="479"/>
        </w:trPr>
        <w:tc>
          <w:tcPr>
            <w:tcW w:w="1951" w:type="dxa"/>
          </w:tcPr>
          <w:p w:rsidR="00FA28F3" w:rsidRPr="00FA4F05" w:rsidRDefault="00FA28F3" w:rsidP="00DA3DCA">
            <w:pPr>
              <w:pStyle w:val="Sinespaciado1"/>
              <w:tabs>
                <w:tab w:val="clear" w:pos="708"/>
                <w:tab w:val="left" w:pos="0"/>
              </w:tabs>
              <w:jc w:val="both"/>
              <w:rPr>
                <w:rFonts w:ascii="Arial Narrow" w:hAnsi="Arial Narrow" w:cs="Arial"/>
                <w:sz w:val="20"/>
                <w:szCs w:val="20"/>
              </w:rPr>
            </w:pPr>
            <w:r w:rsidRPr="00FA4F05">
              <w:rPr>
                <w:rFonts w:ascii="Arial Narrow" w:hAnsi="Arial Narrow" w:cs="Arial"/>
                <w:sz w:val="20"/>
                <w:szCs w:val="20"/>
              </w:rPr>
              <w:t>Exposición  en</w:t>
            </w:r>
          </w:p>
          <w:p w:rsidR="00FA28F3" w:rsidRPr="00FA4F05" w:rsidRDefault="00FA28F3" w:rsidP="00DA3DCA">
            <w:pPr>
              <w:pStyle w:val="Sinespaciado1"/>
              <w:tabs>
                <w:tab w:val="clear" w:pos="708"/>
                <w:tab w:val="left" w:pos="0"/>
              </w:tabs>
              <w:jc w:val="both"/>
              <w:rPr>
                <w:rFonts w:ascii="Arial Narrow" w:hAnsi="Arial Narrow" w:cs="Arial"/>
                <w:sz w:val="20"/>
                <w:szCs w:val="20"/>
              </w:rPr>
            </w:pPr>
            <w:r w:rsidRPr="00FA4F05">
              <w:rPr>
                <w:rFonts w:ascii="Arial Narrow" w:hAnsi="Arial Narrow" w:cs="Arial"/>
                <w:sz w:val="20"/>
                <w:szCs w:val="20"/>
              </w:rPr>
              <w:t xml:space="preserve">Museo </w:t>
            </w:r>
            <w:proofErr w:type="spellStart"/>
            <w:r w:rsidRPr="00FA4F05">
              <w:rPr>
                <w:rFonts w:ascii="Arial Narrow" w:hAnsi="Arial Narrow" w:cs="Arial"/>
                <w:sz w:val="20"/>
                <w:szCs w:val="20"/>
              </w:rPr>
              <w:t>Figari</w:t>
            </w:r>
            <w:proofErr w:type="spellEnd"/>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1"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BFBFBF" w:themeFill="background1" w:themeFillShade="BF"/>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pct25" w:color="auto" w:fill="auto"/>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c>
          <w:tcPr>
            <w:tcW w:w="630" w:type="dxa"/>
            <w:gridSpan w:val="2"/>
            <w:shd w:val="clear" w:color="auto" w:fill="FFFFFF" w:themeFill="background1"/>
          </w:tcPr>
          <w:p w:rsidR="00FA28F3" w:rsidRDefault="00FA28F3" w:rsidP="00DA3DCA">
            <w:pPr>
              <w:pStyle w:val="Sinespaciado1"/>
              <w:tabs>
                <w:tab w:val="clear" w:pos="708"/>
                <w:tab w:val="left" w:pos="0"/>
              </w:tabs>
              <w:jc w:val="both"/>
              <w:rPr>
                <w:rFonts w:ascii="Arial" w:hAnsi="Arial" w:cs="Arial"/>
                <w:b/>
                <w:sz w:val="20"/>
                <w:szCs w:val="20"/>
              </w:rPr>
            </w:pPr>
          </w:p>
        </w:tc>
      </w:tr>
    </w:tbl>
    <w:p w:rsidR="00495390" w:rsidRDefault="00495390" w:rsidP="00DA3DCA">
      <w:pPr>
        <w:pStyle w:val="Sinespaciado1"/>
        <w:shd w:val="clear" w:color="auto" w:fill="FFFFFF"/>
        <w:tabs>
          <w:tab w:val="clear" w:pos="708"/>
          <w:tab w:val="left" w:pos="0"/>
        </w:tabs>
        <w:jc w:val="both"/>
        <w:rPr>
          <w:rFonts w:ascii="Arial" w:hAnsi="Arial" w:cs="Arial"/>
          <w:b/>
          <w:sz w:val="20"/>
          <w:szCs w:val="20"/>
          <w:highlight w:val="cyan"/>
        </w:rPr>
      </w:pPr>
    </w:p>
    <w:p w:rsidR="000F3A08" w:rsidRDefault="000F3A08" w:rsidP="000F3A08">
      <w:pPr>
        <w:rPr>
          <w:rFonts w:ascii="Arial" w:hAnsi="Arial" w:cs="Arial"/>
          <w:b/>
          <w:sz w:val="20"/>
          <w:szCs w:val="20"/>
        </w:rPr>
      </w:pPr>
    </w:p>
    <w:p w:rsidR="00443D44" w:rsidRPr="00C557AA" w:rsidRDefault="00461554" w:rsidP="000F3A08">
      <w:pPr>
        <w:rPr>
          <w:rFonts w:ascii="Arial Narrow" w:hAnsi="Arial Narrow" w:cs="Arial"/>
          <w:b/>
        </w:rPr>
      </w:pPr>
      <w:r w:rsidRPr="00C557AA">
        <w:rPr>
          <w:rFonts w:ascii="Arial Narrow" w:hAnsi="Arial Narrow" w:cs="Arial"/>
          <w:b/>
        </w:rPr>
        <w:t>I – Presupuesto (desglosado en sueldos, gastos e inversiones)</w:t>
      </w:r>
    </w:p>
    <w:p w:rsidR="00CC741D" w:rsidRPr="00D06AB1" w:rsidRDefault="00CC741D" w:rsidP="00DA3DCA">
      <w:pPr>
        <w:pStyle w:val="Sinespaciado1"/>
        <w:shd w:val="clear" w:color="auto" w:fill="FFFFFF"/>
        <w:tabs>
          <w:tab w:val="clear" w:pos="708"/>
          <w:tab w:val="left" w:pos="0"/>
        </w:tabs>
        <w:spacing w:after="0"/>
        <w:jc w:val="both"/>
        <w:rPr>
          <w:rFonts w:ascii="Arial" w:hAnsi="Arial" w:cs="Arial"/>
          <w:b/>
          <w:sz w:val="20"/>
          <w:szCs w:val="20"/>
        </w:rPr>
      </w:pPr>
    </w:p>
    <w:p w:rsidR="007E0BCB" w:rsidRPr="00D06AB1" w:rsidRDefault="007E0BCB" w:rsidP="00DA3DCA">
      <w:pPr>
        <w:pStyle w:val="Sinespaciado1"/>
        <w:shd w:val="clear" w:color="auto" w:fill="FFFFFF"/>
        <w:tabs>
          <w:tab w:val="clear" w:pos="708"/>
          <w:tab w:val="left" w:pos="0"/>
        </w:tabs>
        <w:spacing w:after="0"/>
        <w:jc w:val="both"/>
        <w:rPr>
          <w:rFonts w:asciiTheme="minorHAnsi" w:hAnsiTheme="minorHAnsi" w:cs="Arial"/>
          <w:b/>
        </w:rPr>
      </w:pPr>
      <w:r w:rsidRPr="00D06AB1">
        <w:rPr>
          <w:rFonts w:asciiTheme="minorHAnsi" w:hAnsiTheme="minorHAnsi" w:cs="Arial"/>
          <w:b/>
        </w:rPr>
        <w:t>Sueldos</w:t>
      </w:r>
    </w:p>
    <w:p w:rsidR="00990A18" w:rsidRDefault="001C646D" w:rsidP="00DA3DCA">
      <w:pPr>
        <w:pStyle w:val="Sinespaciado1"/>
        <w:shd w:val="clear" w:color="auto" w:fill="FFFFFF"/>
        <w:tabs>
          <w:tab w:val="clear" w:pos="708"/>
          <w:tab w:val="left" w:pos="0"/>
        </w:tabs>
        <w:spacing w:after="0"/>
        <w:jc w:val="both"/>
        <w:rPr>
          <w:rFonts w:asciiTheme="minorHAnsi" w:hAnsiTheme="minorHAnsi" w:cs="Arial"/>
        </w:rPr>
      </w:pPr>
      <w:r w:rsidRPr="00D06AB1">
        <w:rPr>
          <w:rFonts w:asciiTheme="minorHAnsi" w:hAnsiTheme="minorHAnsi" w:cs="Arial"/>
        </w:rPr>
        <w:t>Desarrollador informático- diseño</w:t>
      </w:r>
      <w:r w:rsidR="00B36750" w:rsidRPr="00D06AB1">
        <w:rPr>
          <w:rFonts w:asciiTheme="minorHAnsi" w:hAnsiTheme="minorHAnsi" w:cs="Arial"/>
        </w:rPr>
        <w:t xml:space="preserve"> gráfico</w:t>
      </w:r>
      <w:r w:rsidR="00990A18">
        <w:rPr>
          <w:rFonts w:asciiTheme="minorHAnsi" w:hAnsiTheme="minorHAnsi" w:cs="Arial"/>
        </w:rPr>
        <w:t>,</w:t>
      </w:r>
    </w:p>
    <w:p w:rsidR="00B36750" w:rsidRPr="00D06AB1" w:rsidRDefault="00990A18" w:rsidP="0075601E">
      <w:pPr>
        <w:pStyle w:val="Sinespaciado1"/>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865"/>
        </w:tabs>
        <w:spacing w:after="0"/>
        <w:jc w:val="both"/>
        <w:rPr>
          <w:rFonts w:asciiTheme="minorHAnsi" w:hAnsiTheme="minorHAnsi" w:cs="Arial"/>
        </w:rPr>
      </w:pPr>
      <w:r w:rsidRPr="00990A18">
        <w:rPr>
          <w:rFonts w:asciiTheme="minorHAnsi" w:hAnsiTheme="minorHAnsi" w:cs="Arial"/>
        </w:rPr>
        <w:t xml:space="preserve"> </w:t>
      </w:r>
      <w:proofErr w:type="gramStart"/>
      <w:r>
        <w:rPr>
          <w:rFonts w:asciiTheme="minorHAnsi" w:hAnsiTheme="minorHAnsi" w:cs="Arial"/>
        </w:rPr>
        <w:t>equivalente</w:t>
      </w:r>
      <w:proofErr w:type="gramEnd"/>
      <w:r>
        <w:rPr>
          <w:rFonts w:asciiTheme="minorHAnsi" w:hAnsiTheme="minorHAnsi" w:cs="Arial"/>
        </w:rPr>
        <w:t xml:space="preserve"> a un docente G°</w:t>
      </w:r>
      <w:r w:rsidR="00A022CB">
        <w:rPr>
          <w:rFonts w:asciiTheme="minorHAnsi" w:hAnsiTheme="minorHAnsi" w:cs="Arial"/>
        </w:rPr>
        <w:t>2</w:t>
      </w:r>
      <w:r w:rsidR="00CD0A2D">
        <w:rPr>
          <w:rFonts w:asciiTheme="minorHAnsi" w:hAnsiTheme="minorHAnsi" w:cs="Arial"/>
        </w:rPr>
        <w:t>,</w:t>
      </w:r>
      <w:r w:rsidR="003C43CC">
        <w:rPr>
          <w:rFonts w:asciiTheme="minorHAnsi" w:hAnsiTheme="minorHAnsi" w:cs="Arial"/>
        </w:rPr>
        <w:t>24</w:t>
      </w:r>
      <w:r>
        <w:rPr>
          <w:rFonts w:asciiTheme="minorHAnsi" w:hAnsiTheme="minorHAnsi" w:cs="Arial"/>
        </w:rPr>
        <w:t xml:space="preserve"> hs, por </w:t>
      </w:r>
      <w:r w:rsidR="003C43CC">
        <w:rPr>
          <w:rFonts w:asciiTheme="minorHAnsi" w:hAnsiTheme="minorHAnsi" w:cs="Arial"/>
        </w:rPr>
        <w:t>3</w:t>
      </w:r>
      <w:r>
        <w:rPr>
          <w:rFonts w:asciiTheme="minorHAnsi" w:hAnsiTheme="minorHAnsi" w:cs="Arial"/>
        </w:rPr>
        <w:t xml:space="preserve"> meses</w:t>
      </w:r>
      <w:r w:rsidRPr="00D06AB1">
        <w:rPr>
          <w:rFonts w:asciiTheme="minorHAnsi" w:hAnsiTheme="minorHAnsi" w:cs="Arial"/>
        </w:rPr>
        <w:tab/>
      </w:r>
      <w:r>
        <w:rPr>
          <w:rFonts w:asciiTheme="minorHAnsi" w:hAnsiTheme="minorHAnsi" w:cs="Arial"/>
        </w:rPr>
        <w:t xml:space="preserve"> </w:t>
      </w:r>
      <w:r w:rsidR="00F00BA1" w:rsidRPr="00D06AB1">
        <w:rPr>
          <w:rFonts w:asciiTheme="minorHAnsi" w:hAnsiTheme="minorHAnsi" w:cs="Arial"/>
        </w:rPr>
        <w:tab/>
      </w:r>
      <w:r w:rsidR="00E611BA" w:rsidRPr="00D06AB1">
        <w:rPr>
          <w:rFonts w:asciiTheme="minorHAnsi" w:hAnsiTheme="minorHAnsi" w:cs="Arial"/>
        </w:rPr>
        <w:tab/>
      </w:r>
      <w:r w:rsidR="003C43CC">
        <w:rPr>
          <w:rFonts w:asciiTheme="minorHAnsi" w:hAnsiTheme="minorHAnsi" w:cs="Arial"/>
        </w:rPr>
        <w:t>41</w:t>
      </w:r>
      <w:r w:rsidR="00A74ED1">
        <w:rPr>
          <w:rFonts w:asciiTheme="minorHAnsi" w:hAnsiTheme="minorHAnsi" w:cs="Arial"/>
        </w:rPr>
        <w:t>.</w:t>
      </w:r>
      <w:r w:rsidR="003C43CC">
        <w:rPr>
          <w:rFonts w:asciiTheme="minorHAnsi" w:hAnsiTheme="minorHAnsi" w:cs="Arial"/>
        </w:rPr>
        <w:t>780</w:t>
      </w:r>
      <w:r w:rsidR="00F00BA1" w:rsidRPr="00D06AB1">
        <w:rPr>
          <w:rFonts w:asciiTheme="minorHAnsi" w:hAnsiTheme="minorHAnsi" w:cs="Arial"/>
        </w:rPr>
        <w:t>$</w:t>
      </w:r>
      <w:r w:rsidR="0075601E">
        <w:rPr>
          <w:rFonts w:asciiTheme="minorHAnsi" w:hAnsiTheme="minorHAnsi" w:cs="Arial"/>
        </w:rPr>
        <w:tab/>
      </w:r>
    </w:p>
    <w:p w:rsidR="00990A18" w:rsidRDefault="00941C9F" w:rsidP="00DA3DCA">
      <w:pPr>
        <w:pStyle w:val="Sinespaciado1"/>
        <w:shd w:val="clear" w:color="auto" w:fill="FFFFFF"/>
        <w:tabs>
          <w:tab w:val="clear" w:pos="708"/>
          <w:tab w:val="left" w:pos="0"/>
        </w:tabs>
        <w:spacing w:after="0"/>
        <w:jc w:val="both"/>
        <w:rPr>
          <w:rFonts w:asciiTheme="minorHAnsi" w:hAnsiTheme="minorHAnsi" w:cs="Arial"/>
        </w:rPr>
      </w:pPr>
      <w:r w:rsidRPr="00D06AB1">
        <w:rPr>
          <w:rFonts w:asciiTheme="minorHAnsi" w:hAnsiTheme="minorHAnsi" w:cs="Arial"/>
        </w:rPr>
        <w:t>Sistemas de información geográfica</w:t>
      </w:r>
      <w:r w:rsidR="00990A18">
        <w:rPr>
          <w:rFonts w:asciiTheme="minorHAnsi" w:hAnsiTheme="minorHAnsi" w:cs="Arial"/>
        </w:rPr>
        <w:t xml:space="preserve">, </w:t>
      </w:r>
    </w:p>
    <w:p w:rsidR="006F36C3" w:rsidRPr="00D06AB1" w:rsidRDefault="00990A18" w:rsidP="00DA3DCA">
      <w:pPr>
        <w:pStyle w:val="Sinespaciado1"/>
        <w:shd w:val="clear" w:color="auto" w:fill="FFFFFF"/>
        <w:tabs>
          <w:tab w:val="clear" w:pos="708"/>
          <w:tab w:val="left" w:pos="0"/>
        </w:tabs>
        <w:spacing w:after="0"/>
        <w:jc w:val="both"/>
        <w:rPr>
          <w:rFonts w:asciiTheme="minorHAnsi" w:hAnsiTheme="minorHAnsi" w:cs="Arial"/>
        </w:rPr>
      </w:pPr>
      <w:proofErr w:type="gramStart"/>
      <w:r>
        <w:rPr>
          <w:rFonts w:asciiTheme="minorHAnsi" w:hAnsiTheme="minorHAnsi" w:cs="Arial"/>
        </w:rPr>
        <w:t>equivalente</w:t>
      </w:r>
      <w:proofErr w:type="gramEnd"/>
      <w:r>
        <w:rPr>
          <w:rFonts w:asciiTheme="minorHAnsi" w:hAnsiTheme="minorHAnsi" w:cs="Arial"/>
        </w:rPr>
        <w:t xml:space="preserve"> a un docente G°</w:t>
      </w:r>
      <w:r w:rsidR="00A022CB">
        <w:rPr>
          <w:rFonts w:asciiTheme="minorHAnsi" w:hAnsiTheme="minorHAnsi" w:cs="Arial"/>
        </w:rPr>
        <w:t>2</w:t>
      </w:r>
      <w:r w:rsidR="00CD0A2D">
        <w:rPr>
          <w:rFonts w:asciiTheme="minorHAnsi" w:hAnsiTheme="minorHAnsi" w:cs="Arial"/>
        </w:rPr>
        <w:t>,</w:t>
      </w:r>
      <w:r>
        <w:rPr>
          <w:rFonts w:asciiTheme="minorHAnsi" w:hAnsiTheme="minorHAnsi" w:cs="Arial"/>
        </w:rPr>
        <w:t xml:space="preserve"> </w:t>
      </w:r>
      <w:r w:rsidR="003C43CC">
        <w:rPr>
          <w:rFonts w:asciiTheme="minorHAnsi" w:hAnsiTheme="minorHAnsi" w:cs="Arial"/>
        </w:rPr>
        <w:t>24</w:t>
      </w:r>
      <w:r>
        <w:rPr>
          <w:rFonts w:asciiTheme="minorHAnsi" w:hAnsiTheme="minorHAnsi" w:cs="Arial"/>
        </w:rPr>
        <w:t xml:space="preserve"> hs, por </w:t>
      </w:r>
      <w:r w:rsidR="003C43CC">
        <w:rPr>
          <w:rFonts w:asciiTheme="minorHAnsi" w:hAnsiTheme="minorHAnsi" w:cs="Arial"/>
        </w:rPr>
        <w:t>3</w:t>
      </w:r>
      <w:r>
        <w:rPr>
          <w:rFonts w:asciiTheme="minorHAnsi" w:hAnsiTheme="minorHAnsi" w:cs="Arial"/>
        </w:rPr>
        <w:t xml:space="preserve"> meses</w:t>
      </w:r>
      <w:r w:rsidRPr="00D06AB1">
        <w:rPr>
          <w:rFonts w:asciiTheme="minorHAnsi" w:hAnsiTheme="minorHAnsi" w:cs="Arial"/>
        </w:rPr>
        <w:tab/>
      </w:r>
      <w:r w:rsidR="00E611BA" w:rsidRPr="00D06AB1">
        <w:rPr>
          <w:rFonts w:asciiTheme="minorHAnsi" w:hAnsiTheme="minorHAnsi" w:cs="Arial"/>
        </w:rPr>
        <w:tab/>
      </w:r>
      <w:r w:rsidR="00E611BA" w:rsidRPr="00D06AB1">
        <w:rPr>
          <w:rFonts w:asciiTheme="minorHAnsi" w:hAnsiTheme="minorHAnsi" w:cs="Arial"/>
        </w:rPr>
        <w:tab/>
      </w:r>
      <w:r w:rsidR="00044F9E">
        <w:rPr>
          <w:rFonts w:asciiTheme="minorHAnsi" w:hAnsiTheme="minorHAnsi" w:cs="Arial"/>
        </w:rPr>
        <w:t>4</w:t>
      </w:r>
      <w:r w:rsidR="003C43CC">
        <w:rPr>
          <w:rFonts w:asciiTheme="minorHAnsi" w:hAnsiTheme="minorHAnsi" w:cs="Arial"/>
        </w:rPr>
        <w:t>1</w:t>
      </w:r>
      <w:r w:rsidR="00A74ED1">
        <w:rPr>
          <w:rFonts w:asciiTheme="minorHAnsi" w:hAnsiTheme="minorHAnsi" w:cs="Arial"/>
        </w:rPr>
        <w:t>.</w:t>
      </w:r>
      <w:r w:rsidR="003C43CC">
        <w:rPr>
          <w:rFonts w:asciiTheme="minorHAnsi" w:hAnsiTheme="minorHAnsi" w:cs="Arial"/>
        </w:rPr>
        <w:t>780</w:t>
      </w:r>
      <w:r w:rsidR="00E611BA" w:rsidRPr="00D06AB1">
        <w:rPr>
          <w:rFonts w:asciiTheme="minorHAnsi" w:hAnsiTheme="minorHAnsi" w:cs="Arial"/>
        </w:rPr>
        <w:t>$</w:t>
      </w:r>
    </w:p>
    <w:p w:rsidR="00990A18" w:rsidRDefault="000A7E00" w:rsidP="00DA3DCA">
      <w:pPr>
        <w:pStyle w:val="Sinespaciado1"/>
        <w:shd w:val="clear" w:color="auto" w:fill="FFFFFF"/>
        <w:tabs>
          <w:tab w:val="clear" w:pos="708"/>
          <w:tab w:val="left" w:pos="0"/>
        </w:tabs>
        <w:spacing w:after="0"/>
        <w:jc w:val="both"/>
        <w:rPr>
          <w:rFonts w:asciiTheme="minorHAnsi" w:hAnsiTheme="minorHAnsi" w:cs="Arial"/>
        </w:rPr>
      </w:pPr>
      <w:r w:rsidRPr="00D06AB1">
        <w:rPr>
          <w:rFonts w:asciiTheme="minorHAnsi" w:hAnsiTheme="minorHAnsi" w:cs="Arial"/>
        </w:rPr>
        <w:t>Complemento</w:t>
      </w:r>
      <w:r w:rsidR="00021119" w:rsidRPr="00D06AB1">
        <w:rPr>
          <w:rFonts w:asciiTheme="minorHAnsi" w:hAnsiTheme="minorHAnsi" w:cs="Arial"/>
        </w:rPr>
        <w:t xml:space="preserve"> a</w:t>
      </w:r>
      <w:r w:rsidR="008B7296" w:rsidRPr="00D06AB1">
        <w:rPr>
          <w:rFonts w:asciiTheme="minorHAnsi" w:hAnsiTheme="minorHAnsi" w:cs="Arial"/>
        </w:rPr>
        <w:t>l</w:t>
      </w:r>
      <w:r w:rsidR="00B36750" w:rsidRPr="00D06AB1">
        <w:rPr>
          <w:rFonts w:asciiTheme="minorHAnsi" w:hAnsiTheme="minorHAnsi" w:cs="Arial"/>
        </w:rPr>
        <w:t xml:space="preserve"> </w:t>
      </w:r>
      <w:r w:rsidR="003A6041" w:rsidRPr="00D06AB1">
        <w:rPr>
          <w:rFonts w:asciiTheme="minorHAnsi" w:hAnsiTheme="minorHAnsi" w:cs="Arial"/>
        </w:rPr>
        <w:t>ca</w:t>
      </w:r>
      <w:r w:rsidR="00ED5BAA" w:rsidRPr="00D06AB1">
        <w:rPr>
          <w:rFonts w:asciiTheme="minorHAnsi" w:hAnsiTheme="minorHAnsi" w:cs="Arial"/>
        </w:rPr>
        <w:t>rgo del responsable</w:t>
      </w:r>
      <w:r w:rsidR="00990A18">
        <w:rPr>
          <w:rFonts w:asciiTheme="minorHAnsi" w:hAnsiTheme="minorHAnsi" w:cs="Arial"/>
        </w:rPr>
        <w:t>,</w:t>
      </w:r>
    </w:p>
    <w:p w:rsidR="00B36750" w:rsidRPr="00D06AB1" w:rsidRDefault="00990A18" w:rsidP="00DA3DCA">
      <w:pPr>
        <w:pStyle w:val="Sinespaciado1"/>
        <w:shd w:val="clear" w:color="auto" w:fill="FFFFFF"/>
        <w:tabs>
          <w:tab w:val="clear" w:pos="708"/>
          <w:tab w:val="left" w:pos="0"/>
        </w:tabs>
        <w:spacing w:after="0"/>
        <w:jc w:val="both"/>
        <w:rPr>
          <w:rFonts w:asciiTheme="minorHAnsi" w:hAnsiTheme="minorHAnsi" w:cs="Arial"/>
        </w:rPr>
      </w:pPr>
      <w:proofErr w:type="gramStart"/>
      <w:r>
        <w:rPr>
          <w:rFonts w:asciiTheme="minorHAnsi" w:hAnsiTheme="minorHAnsi" w:cs="Arial"/>
        </w:rPr>
        <w:t>equivalente</w:t>
      </w:r>
      <w:proofErr w:type="gramEnd"/>
      <w:r>
        <w:rPr>
          <w:rFonts w:asciiTheme="minorHAnsi" w:hAnsiTheme="minorHAnsi" w:cs="Arial"/>
        </w:rPr>
        <w:t xml:space="preserve"> a un docente G°</w:t>
      </w:r>
      <w:r w:rsidR="00CD0A2D">
        <w:rPr>
          <w:rFonts w:asciiTheme="minorHAnsi" w:hAnsiTheme="minorHAnsi" w:cs="Arial"/>
        </w:rPr>
        <w:t>3,</w:t>
      </w:r>
      <w:r>
        <w:rPr>
          <w:rFonts w:asciiTheme="minorHAnsi" w:hAnsiTheme="minorHAnsi" w:cs="Arial"/>
        </w:rPr>
        <w:t xml:space="preserve"> </w:t>
      </w:r>
      <w:r w:rsidR="00A022CB">
        <w:rPr>
          <w:rFonts w:asciiTheme="minorHAnsi" w:hAnsiTheme="minorHAnsi" w:cs="Arial"/>
        </w:rPr>
        <w:t>7</w:t>
      </w:r>
      <w:r>
        <w:rPr>
          <w:rFonts w:asciiTheme="minorHAnsi" w:hAnsiTheme="minorHAnsi" w:cs="Arial"/>
        </w:rPr>
        <w:t xml:space="preserve"> hs, por </w:t>
      </w:r>
      <w:r w:rsidR="00CD0A2D">
        <w:rPr>
          <w:rFonts w:asciiTheme="minorHAnsi" w:hAnsiTheme="minorHAnsi" w:cs="Arial"/>
        </w:rPr>
        <w:t>10</w:t>
      </w:r>
      <w:r>
        <w:rPr>
          <w:rFonts w:asciiTheme="minorHAnsi" w:hAnsiTheme="minorHAnsi" w:cs="Arial"/>
        </w:rPr>
        <w:t xml:space="preserve"> meses</w:t>
      </w:r>
      <w:r w:rsidRPr="00D06AB1">
        <w:rPr>
          <w:rFonts w:asciiTheme="minorHAnsi" w:hAnsiTheme="minorHAnsi" w:cs="Arial"/>
        </w:rPr>
        <w:tab/>
      </w:r>
      <w:r w:rsidR="001E3012" w:rsidRPr="00D06AB1">
        <w:rPr>
          <w:rFonts w:asciiTheme="minorHAnsi" w:hAnsiTheme="minorHAnsi" w:cs="Arial"/>
        </w:rPr>
        <w:tab/>
      </w:r>
      <w:r w:rsidR="00E5728C" w:rsidRPr="00D06AB1">
        <w:rPr>
          <w:rFonts w:asciiTheme="minorHAnsi" w:hAnsiTheme="minorHAnsi" w:cs="Arial"/>
        </w:rPr>
        <w:tab/>
      </w:r>
      <w:r w:rsidR="00785176">
        <w:rPr>
          <w:rFonts w:asciiTheme="minorHAnsi" w:hAnsiTheme="minorHAnsi" w:cs="Arial"/>
        </w:rPr>
        <w:t>4</w:t>
      </w:r>
      <w:r w:rsidR="00554FC2">
        <w:rPr>
          <w:rFonts w:asciiTheme="minorHAnsi" w:hAnsiTheme="minorHAnsi" w:cs="Arial"/>
        </w:rPr>
        <w:t>3.877</w:t>
      </w:r>
      <w:r w:rsidR="003A6041" w:rsidRPr="00D06AB1">
        <w:rPr>
          <w:rFonts w:asciiTheme="minorHAnsi" w:hAnsiTheme="minorHAnsi" w:cs="Arial"/>
        </w:rPr>
        <w:t>$</w:t>
      </w:r>
    </w:p>
    <w:p w:rsidR="00CC741D" w:rsidRPr="00D06AB1" w:rsidRDefault="00CC741D" w:rsidP="00DA3DCA">
      <w:pPr>
        <w:pStyle w:val="Sinespaciado1"/>
        <w:shd w:val="clear" w:color="auto" w:fill="FFFFFF"/>
        <w:tabs>
          <w:tab w:val="clear" w:pos="708"/>
          <w:tab w:val="left" w:pos="0"/>
        </w:tabs>
        <w:spacing w:after="0"/>
        <w:jc w:val="both"/>
        <w:rPr>
          <w:rFonts w:asciiTheme="minorHAnsi" w:hAnsiTheme="minorHAnsi" w:cs="Arial"/>
        </w:rPr>
      </w:pPr>
    </w:p>
    <w:p w:rsidR="00B36750" w:rsidRPr="00D06AB1" w:rsidRDefault="00B36750" w:rsidP="00DA3DCA">
      <w:pPr>
        <w:pStyle w:val="Sinespaciado1"/>
        <w:shd w:val="clear" w:color="auto" w:fill="FFFFFF"/>
        <w:tabs>
          <w:tab w:val="clear" w:pos="708"/>
          <w:tab w:val="left" w:pos="0"/>
        </w:tabs>
        <w:spacing w:after="0"/>
        <w:jc w:val="both"/>
        <w:rPr>
          <w:rFonts w:asciiTheme="minorHAnsi" w:hAnsiTheme="minorHAnsi" w:cs="Arial"/>
          <w:b/>
        </w:rPr>
      </w:pPr>
      <w:r w:rsidRPr="00D06AB1">
        <w:rPr>
          <w:rFonts w:asciiTheme="minorHAnsi" w:hAnsiTheme="minorHAnsi" w:cs="Arial"/>
          <w:b/>
        </w:rPr>
        <w:t>Gastos</w:t>
      </w:r>
    </w:p>
    <w:p w:rsidR="00CE3452" w:rsidRPr="00D06AB1" w:rsidRDefault="00B36750" w:rsidP="00DA3DCA">
      <w:pPr>
        <w:pStyle w:val="Sinespaciado1"/>
        <w:shd w:val="clear" w:color="auto" w:fill="FFFFFF"/>
        <w:tabs>
          <w:tab w:val="clear" w:pos="708"/>
          <w:tab w:val="left" w:pos="0"/>
        </w:tabs>
        <w:spacing w:after="0"/>
        <w:jc w:val="both"/>
        <w:rPr>
          <w:rFonts w:asciiTheme="minorHAnsi" w:hAnsiTheme="minorHAnsi" w:cs="Arial"/>
        </w:rPr>
      </w:pPr>
      <w:r w:rsidRPr="00D06AB1">
        <w:rPr>
          <w:rFonts w:asciiTheme="minorHAnsi" w:hAnsiTheme="minorHAnsi" w:cs="Arial"/>
        </w:rPr>
        <w:t xml:space="preserve">Combustible, </w:t>
      </w:r>
      <w:r w:rsidR="00CE3452" w:rsidRPr="00D06AB1">
        <w:rPr>
          <w:rFonts w:asciiTheme="minorHAnsi" w:hAnsiTheme="minorHAnsi" w:cs="Arial"/>
        </w:rPr>
        <w:t xml:space="preserve">peajes, </w:t>
      </w:r>
      <w:r w:rsidRPr="00D06AB1">
        <w:rPr>
          <w:rFonts w:asciiTheme="minorHAnsi" w:hAnsiTheme="minorHAnsi" w:cs="Arial"/>
        </w:rPr>
        <w:t>viáticos</w:t>
      </w:r>
      <w:r w:rsidR="003A6041" w:rsidRPr="00D06AB1">
        <w:rPr>
          <w:rFonts w:asciiTheme="minorHAnsi" w:hAnsiTheme="minorHAnsi" w:cs="Arial"/>
        </w:rPr>
        <w:t xml:space="preserve"> para salidas de campo </w:t>
      </w:r>
    </w:p>
    <w:p w:rsidR="00B36750" w:rsidRPr="00D06AB1" w:rsidRDefault="003A6041" w:rsidP="00DA3DCA">
      <w:pPr>
        <w:pStyle w:val="Sinespaciado1"/>
        <w:shd w:val="clear" w:color="auto" w:fill="FFFFFF"/>
        <w:tabs>
          <w:tab w:val="clear" w:pos="708"/>
          <w:tab w:val="left" w:pos="0"/>
        </w:tabs>
        <w:spacing w:after="0"/>
        <w:jc w:val="both"/>
        <w:rPr>
          <w:rFonts w:asciiTheme="minorHAnsi" w:hAnsiTheme="minorHAnsi" w:cs="Arial"/>
        </w:rPr>
      </w:pPr>
      <w:r w:rsidRPr="00D06AB1">
        <w:rPr>
          <w:rFonts w:asciiTheme="minorHAnsi" w:hAnsiTheme="minorHAnsi" w:cs="Arial"/>
        </w:rPr>
        <w:t>(</w:t>
      </w:r>
      <w:proofErr w:type="gramStart"/>
      <w:r w:rsidRPr="00D06AB1">
        <w:rPr>
          <w:rFonts w:asciiTheme="minorHAnsi" w:hAnsiTheme="minorHAnsi" w:cs="Arial"/>
        </w:rPr>
        <w:t>interior</w:t>
      </w:r>
      <w:proofErr w:type="gramEnd"/>
      <w:r w:rsidRPr="00D06AB1">
        <w:rPr>
          <w:rFonts w:asciiTheme="minorHAnsi" w:hAnsiTheme="minorHAnsi" w:cs="Arial"/>
        </w:rPr>
        <w:t xml:space="preserve"> del país) </w:t>
      </w:r>
      <w:r w:rsidR="00CE3452" w:rsidRPr="00D06AB1">
        <w:rPr>
          <w:rFonts w:asciiTheme="minorHAnsi" w:hAnsiTheme="minorHAnsi" w:cs="Arial"/>
        </w:rPr>
        <w:tab/>
      </w:r>
      <w:r w:rsidR="00CE3452" w:rsidRPr="00D06AB1">
        <w:rPr>
          <w:rFonts w:asciiTheme="minorHAnsi" w:hAnsiTheme="minorHAnsi" w:cs="Arial"/>
        </w:rPr>
        <w:tab/>
      </w:r>
      <w:r w:rsidR="00CE3452" w:rsidRPr="00D06AB1">
        <w:rPr>
          <w:rFonts w:asciiTheme="minorHAnsi" w:hAnsiTheme="minorHAnsi" w:cs="Arial"/>
        </w:rPr>
        <w:tab/>
      </w:r>
      <w:r w:rsidR="00CE3452" w:rsidRPr="00D06AB1">
        <w:rPr>
          <w:rFonts w:asciiTheme="minorHAnsi" w:hAnsiTheme="minorHAnsi" w:cs="Arial"/>
        </w:rPr>
        <w:tab/>
      </w:r>
      <w:r w:rsidR="00CE3452" w:rsidRPr="00D06AB1">
        <w:rPr>
          <w:rFonts w:asciiTheme="minorHAnsi" w:hAnsiTheme="minorHAnsi" w:cs="Arial"/>
        </w:rPr>
        <w:tab/>
      </w:r>
      <w:r w:rsidR="00CE3452" w:rsidRPr="00D06AB1">
        <w:rPr>
          <w:rFonts w:asciiTheme="minorHAnsi" w:hAnsiTheme="minorHAnsi" w:cs="Arial"/>
        </w:rPr>
        <w:tab/>
      </w:r>
      <w:r w:rsidRPr="00D06AB1">
        <w:rPr>
          <w:rFonts w:asciiTheme="minorHAnsi" w:hAnsiTheme="minorHAnsi" w:cs="Arial"/>
        </w:rPr>
        <w:tab/>
      </w:r>
      <w:r w:rsidR="00CC5E89">
        <w:rPr>
          <w:rFonts w:asciiTheme="minorHAnsi" w:hAnsiTheme="minorHAnsi" w:cs="Arial"/>
        </w:rPr>
        <w:t>29.050</w:t>
      </w:r>
      <w:r w:rsidRPr="00D06AB1">
        <w:rPr>
          <w:rFonts w:asciiTheme="minorHAnsi" w:hAnsiTheme="minorHAnsi" w:cs="Arial"/>
        </w:rPr>
        <w:t>$</w:t>
      </w:r>
    </w:p>
    <w:p w:rsidR="00B36750" w:rsidRPr="00D06AB1" w:rsidRDefault="003A6041" w:rsidP="00DA3DCA">
      <w:pPr>
        <w:pStyle w:val="Sinespaciado1"/>
        <w:shd w:val="clear" w:color="auto" w:fill="FFFFFF"/>
        <w:tabs>
          <w:tab w:val="clear" w:pos="708"/>
          <w:tab w:val="left" w:pos="0"/>
        </w:tabs>
        <w:spacing w:after="0"/>
        <w:jc w:val="both"/>
        <w:rPr>
          <w:rFonts w:asciiTheme="minorHAnsi" w:hAnsiTheme="minorHAnsi" w:cs="Arial"/>
        </w:rPr>
      </w:pPr>
      <w:r w:rsidRPr="00D06AB1">
        <w:rPr>
          <w:rFonts w:asciiTheme="minorHAnsi" w:hAnsiTheme="minorHAnsi" w:cs="Arial"/>
        </w:rPr>
        <w:t>I</w:t>
      </w:r>
      <w:r w:rsidR="00B36750" w:rsidRPr="00D06AB1">
        <w:rPr>
          <w:rFonts w:asciiTheme="minorHAnsi" w:hAnsiTheme="minorHAnsi" w:cs="Arial"/>
        </w:rPr>
        <w:t>nsumos</w:t>
      </w:r>
      <w:r w:rsidR="002A0B9A" w:rsidRPr="00D06AB1">
        <w:rPr>
          <w:rFonts w:asciiTheme="minorHAnsi" w:hAnsiTheme="minorHAnsi" w:cs="Arial"/>
        </w:rPr>
        <w:t xml:space="preserve">, </w:t>
      </w:r>
      <w:r w:rsidR="00A74ED1">
        <w:rPr>
          <w:rFonts w:asciiTheme="minorHAnsi" w:hAnsiTheme="minorHAnsi" w:cs="Arial"/>
        </w:rPr>
        <w:t>papelería</w:t>
      </w:r>
      <w:r w:rsidR="00A74ED1">
        <w:rPr>
          <w:rFonts w:asciiTheme="minorHAnsi" w:hAnsiTheme="minorHAnsi" w:cs="Arial"/>
        </w:rPr>
        <w:tab/>
      </w:r>
      <w:r w:rsidR="006F23A7" w:rsidRPr="00D06AB1">
        <w:rPr>
          <w:rFonts w:asciiTheme="minorHAnsi" w:hAnsiTheme="minorHAnsi" w:cs="Arial"/>
        </w:rPr>
        <w:tab/>
      </w:r>
      <w:r w:rsidR="00F00BA1" w:rsidRPr="00D06AB1">
        <w:rPr>
          <w:rFonts w:asciiTheme="minorHAnsi" w:hAnsiTheme="minorHAnsi" w:cs="Arial"/>
        </w:rPr>
        <w:tab/>
      </w:r>
      <w:r w:rsidR="00F00BA1" w:rsidRPr="00D06AB1">
        <w:rPr>
          <w:rFonts w:asciiTheme="minorHAnsi" w:hAnsiTheme="minorHAnsi" w:cs="Arial"/>
        </w:rPr>
        <w:tab/>
      </w:r>
      <w:r w:rsidR="00F00BA1" w:rsidRPr="00D06AB1">
        <w:rPr>
          <w:rFonts w:asciiTheme="minorHAnsi" w:hAnsiTheme="minorHAnsi" w:cs="Arial"/>
        </w:rPr>
        <w:tab/>
      </w:r>
      <w:r w:rsidR="00F00BA1" w:rsidRPr="00D06AB1">
        <w:rPr>
          <w:rFonts w:asciiTheme="minorHAnsi" w:hAnsiTheme="minorHAnsi" w:cs="Arial"/>
        </w:rPr>
        <w:tab/>
      </w:r>
      <w:r w:rsidR="002A0B9A" w:rsidRPr="00D06AB1">
        <w:rPr>
          <w:rFonts w:asciiTheme="minorHAnsi" w:hAnsiTheme="minorHAnsi" w:cs="Arial"/>
        </w:rPr>
        <w:tab/>
      </w:r>
      <w:r w:rsidR="009451EE" w:rsidRPr="00D06AB1">
        <w:rPr>
          <w:rFonts w:asciiTheme="minorHAnsi" w:hAnsiTheme="minorHAnsi" w:cs="Arial"/>
        </w:rPr>
        <w:t xml:space="preserve">  </w:t>
      </w:r>
      <w:r w:rsidR="00CC5E89">
        <w:rPr>
          <w:rFonts w:asciiTheme="minorHAnsi" w:hAnsiTheme="minorHAnsi" w:cs="Arial"/>
        </w:rPr>
        <w:t>2</w:t>
      </w:r>
      <w:r w:rsidR="009451EE" w:rsidRPr="00D06AB1">
        <w:rPr>
          <w:rFonts w:asciiTheme="minorHAnsi" w:hAnsiTheme="minorHAnsi" w:cs="Arial"/>
        </w:rPr>
        <w:t>.500</w:t>
      </w:r>
      <w:r w:rsidR="00F00BA1" w:rsidRPr="00D06AB1">
        <w:rPr>
          <w:rFonts w:asciiTheme="minorHAnsi" w:hAnsiTheme="minorHAnsi" w:cs="Arial"/>
        </w:rPr>
        <w:t>$</w:t>
      </w:r>
      <w:r w:rsidR="00F00BA1" w:rsidRPr="00D06AB1">
        <w:rPr>
          <w:rFonts w:asciiTheme="minorHAnsi" w:hAnsiTheme="minorHAnsi" w:cs="Arial"/>
        </w:rPr>
        <w:tab/>
      </w:r>
      <w:r w:rsidR="00F00BA1" w:rsidRPr="00D06AB1">
        <w:rPr>
          <w:rFonts w:asciiTheme="minorHAnsi" w:hAnsiTheme="minorHAnsi" w:cs="Arial"/>
        </w:rPr>
        <w:tab/>
      </w:r>
      <w:r w:rsidR="00F00BA1" w:rsidRPr="00D06AB1">
        <w:rPr>
          <w:rFonts w:asciiTheme="minorHAnsi" w:hAnsiTheme="minorHAnsi" w:cs="Arial"/>
        </w:rPr>
        <w:tab/>
      </w:r>
      <w:r w:rsidR="00F00BA1" w:rsidRPr="00D06AB1">
        <w:rPr>
          <w:rFonts w:asciiTheme="minorHAnsi" w:hAnsiTheme="minorHAnsi" w:cs="Arial"/>
        </w:rPr>
        <w:tab/>
      </w:r>
    </w:p>
    <w:p w:rsidR="00B36750" w:rsidRPr="00C557AA" w:rsidRDefault="00B36750" w:rsidP="00DA3DCA">
      <w:pPr>
        <w:pStyle w:val="Sinespaciado1"/>
        <w:shd w:val="clear" w:color="auto" w:fill="FFFFFF"/>
        <w:tabs>
          <w:tab w:val="clear" w:pos="708"/>
          <w:tab w:val="left" w:pos="0"/>
        </w:tabs>
        <w:jc w:val="both"/>
        <w:rPr>
          <w:rFonts w:asciiTheme="minorHAnsi" w:hAnsiTheme="minorHAnsi"/>
          <w:b/>
        </w:rPr>
      </w:pPr>
    </w:p>
    <w:p w:rsidR="00996A14" w:rsidRPr="00C557AA" w:rsidRDefault="00996A14" w:rsidP="00DA3DCA">
      <w:pPr>
        <w:pStyle w:val="Sinespaciado1"/>
        <w:shd w:val="clear" w:color="auto" w:fill="FFFFFF"/>
        <w:tabs>
          <w:tab w:val="clear" w:pos="708"/>
          <w:tab w:val="left" w:pos="0"/>
        </w:tabs>
        <w:jc w:val="both"/>
        <w:rPr>
          <w:rFonts w:asciiTheme="minorHAnsi" w:hAnsiTheme="minorHAnsi"/>
          <w:b/>
        </w:rPr>
      </w:pPr>
      <w:r w:rsidRPr="00C557AA">
        <w:rPr>
          <w:rFonts w:asciiTheme="minorHAnsi" w:hAnsiTheme="minorHAnsi"/>
          <w:b/>
        </w:rPr>
        <w:t xml:space="preserve">TOTAL SOLICITADO- </w:t>
      </w:r>
      <w:r w:rsidR="00785176">
        <w:rPr>
          <w:rFonts w:asciiTheme="minorHAnsi" w:hAnsiTheme="minorHAnsi"/>
          <w:b/>
        </w:rPr>
        <w:t>15</w:t>
      </w:r>
      <w:r w:rsidR="00A74ED1">
        <w:rPr>
          <w:rFonts w:asciiTheme="minorHAnsi" w:hAnsiTheme="minorHAnsi"/>
          <w:b/>
        </w:rPr>
        <w:t>8.987</w:t>
      </w:r>
      <w:r w:rsidR="00785176">
        <w:rPr>
          <w:rFonts w:asciiTheme="minorHAnsi" w:hAnsiTheme="minorHAnsi"/>
          <w:b/>
        </w:rPr>
        <w:t xml:space="preserve"> </w:t>
      </w:r>
      <w:r w:rsidRPr="00C557AA">
        <w:rPr>
          <w:rFonts w:asciiTheme="minorHAnsi" w:hAnsiTheme="minorHAnsi"/>
          <w:b/>
        </w:rPr>
        <w:t>$</w:t>
      </w:r>
    </w:p>
    <w:p w:rsidR="00D8583C" w:rsidRPr="00C557AA" w:rsidRDefault="00D8583C" w:rsidP="00DA3DCA">
      <w:pPr>
        <w:pStyle w:val="Sinespaciado1"/>
        <w:shd w:val="clear" w:color="auto" w:fill="FFFFFF"/>
        <w:tabs>
          <w:tab w:val="clear" w:pos="708"/>
          <w:tab w:val="left" w:pos="0"/>
        </w:tabs>
        <w:jc w:val="both"/>
        <w:rPr>
          <w:rFonts w:asciiTheme="minorHAnsi" w:hAnsiTheme="minorHAnsi"/>
          <w:b/>
        </w:rPr>
      </w:pPr>
    </w:p>
    <w:p w:rsidR="00314C44" w:rsidRDefault="00314C44">
      <w:pPr>
        <w:rPr>
          <w:rFonts w:ascii="Arial Narrow" w:eastAsia="SimSun" w:hAnsi="Arial Narrow" w:cs="Arial"/>
          <w:b/>
          <w:color w:val="00000A"/>
          <w:lang w:eastAsia="ar-SA"/>
        </w:rPr>
      </w:pPr>
      <w:r>
        <w:rPr>
          <w:rFonts w:ascii="Arial Narrow" w:hAnsi="Arial Narrow" w:cs="Arial"/>
          <w:b/>
        </w:rPr>
        <w:br w:type="page"/>
      </w:r>
    </w:p>
    <w:p w:rsidR="00443D44" w:rsidRPr="00C557AA" w:rsidRDefault="00461554" w:rsidP="00DA3DCA">
      <w:pPr>
        <w:pStyle w:val="Sinespaciado1"/>
        <w:shd w:val="clear" w:color="auto" w:fill="FFFFFF"/>
        <w:tabs>
          <w:tab w:val="clear" w:pos="708"/>
          <w:tab w:val="left" w:pos="0"/>
        </w:tabs>
        <w:jc w:val="both"/>
        <w:rPr>
          <w:rFonts w:ascii="Arial Narrow" w:hAnsi="Arial Narrow" w:cs="Arial"/>
          <w:b/>
        </w:rPr>
      </w:pPr>
      <w:r w:rsidRPr="00C557AA">
        <w:rPr>
          <w:rFonts w:ascii="Arial Narrow" w:hAnsi="Arial Narrow" w:cs="Arial"/>
          <w:b/>
        </w:rPr>
        <w:lastRenderedPageBreak/>
        <w:t>J – Resultados esperados y estrategias de difusión</w:t>
      </w:r>
    </w:p>
    <w:p w:rsidR="003A6041" w:rsidRPr="002A2B18" w:rsidRDefault="003A6041" w:rsidP="00DA3DCA">
      <w:pPr>
        <w:pStyle w:val="Sinespaciado1"/>
        <w:shd w:val="clear" w:color="auto" w:fill="FFFFFF"/>
        <w:tabs>
          <w:tab w:val="clear" w:pos="708"/>
          <w:tab w:val="left" w:pos="0"/>
        </w:tabs>
        <w:jc w:val="both"/>
        <w:rPr>
          <w:rFonts w:asciiTheme="minorHAnsi" w:hAnsiTheme="minorHAnsi" w:cs="Arial"/>
          <w:b/>
        </w:rPr>
      </w:pPr>
      <w:r w:rsidRPr="002A2B18">
        <w:rPr>
          <w:rFonts w:asciiTheme="minorHAnsi" w:hAnsiTheme="minorHAnsi" w:cs="Arial"/>
          <w:b/>
        </w:rPr>
        <w:t>R</w:t>
      </w:r>
      <w:r w:rsidR="00D44C3E" w:rsidRPr="002A2B18">
        <w:rPr>
          <w:rFonts w:asciiTheme="minorHAnsi" w:hAnsiTheme="minorHAnsi" w:cs="Arial"/>
          <w:b/>
        </w:rPr>
        <w:t>esultados</w:t>
      </w:r>
    </w:p>
    <w:p w:rsidR="003A6041" w:rsidRPr="00C557AA" w:rsidRDefault="003A6041" w:rsidP="00DA3DCA">
      <w:pPr>
        <w:pStyle w:val="Sinespaciado1"/>
        <w:shd w:val="clear" w:color="auto" w:fill="FFFFFF"/>
        <w:tabs>
          <w:tab w:val="clear" w:pos="708"/>
          <w:tab w:val="left" w:pos="0"/>
        </w:tabs>
        <w:jc w:val="both"/>
        <w:rPr>
          <w:rFonts w:asciiTheme="minorHAnsi" w:hAnsiTheme="minorHAnsi" w:cs="Arial"/>
        </w:rPr>
      </w:pPr>
      <w:r w:rsidRPr="002A2B18">
        <w:rPr>
          <w:rFonts w:asciiTheme="minorHAnsi" w:hAnsiTheme="minorHAnsi" w:cs="Arial"/>
        </w:rPr>
        <w:t>Formación de estudiantes</w:t>
      </w:r>
      <w:r w:rsidR="00495390" w:rsidRPr="002A2B18">
        <w:rPr>
          <w:rFonts w:asciiTheme="minorHAnsi" w:hAnsiTheme="minorHAnsi" w:cs="Arial"/>
        </w:rPr>
        <w:t xml:space="preserve"> en</w:t>
      </w:r>
      <w:r w:rsidR="00495390" w:rsidRPr="00C557AA">
        <w:rPr>
          <w:rFonts w:asciiTheme="minorHAnsi" w:hAnsiTheme="minorHAnsi" w:cs="Arial"/>
        </w:rPr>
        <w:t xml:space="preserve"> métodos de investigación e</w:t>
      </w:r>
      <w:r w:rsidR="00AA2838" w:rsidRPr="00C557AA">
        <w:rPr>
          <w:rFonts w:asciiTheme="minorHAnsi" w:hAnsiTheme="minorHAnsi" w:cs="Arial"/>
        </w:rPr>
        <w:t>n ciencias humanas y sociales así como en actividades de</w:t>
      </w:r>
      <w:r w:rsidR="00495390" w:rsidRPr="00C557AA">
        <w:rPr>
          <w:rFonts w:asciiTheme="minorHAnsi" w:hAnsiTheme="minorHAnsi" w:cs="Arial"/>
        </w:rPr>
        <w:t xml:space="preserve"> intercambio</w:t>
      </w:r>
      <w:r w:rsidR="00D44C3E" w:rsidRPr="00C557AA">
        <w:rPr>
          <w:rFonts w:asciiTheme="minorHAnsi" w:hAnsiTheme="minorHAnsi" w:cs="Arial"/>
        </w:rPr>
        <w:t xml:space="preserve"> entre centros y </w:t>
      </w:r>
      <w:r w:rsidR="00495390" w:rsidRPr="00C557AA">
        <w:rPr>
          <w:rFonts w:asciiTheme="minorHAnsi" w:hAnsiTheme="minorHAnsi" w:cs="Arial"/>
        </w:rPr>
        <w:t>con la comunidad</w:t>
      </w:r>
      <w:r w:rsidR="00AA2838" w:rsidRPr="00C557AA">
        <w:rPr>
          <w:rFonts w:asciiTheme="minorHAnsi" w:hAnsiTheme="minorHAnsi" w:cs="Arial"/>
        </w:rPr>
        <w:t>.</w:t>
      </w:r>
    </w:p>
    <w:p w:rsidR="000F130E" w:rsidRPr="00DC33E2" w:rsidRDefault="000F130E" w:rsidP="00DA3DCA">
      <w:pPr>
        <w:pStyle w:val="Sinespaciado1"/>
        <w:shd w:val="clear" w:color="auto" w:fill="FFFFFF"/>
        <w:tabs>
          <w:tab w:val="clear" w:pos="708"/>
          <w:tab w:val="left" w:pos="0"/>
        </w:tabs>
        <w:jc w:val="both"/>
        <w:rPr>
          <w:rFonts w:asciiTheme="minorHAnsi" w:hAnsiTheme="minorHAnsi" w:cs="Arial"/>
        </w:rPr>
      </w:pPr>
      <w:r w:rsidRPr="00C557AA">
        <w:rPr>
          <w:rFonts w:asciiTheme="minorHAnsi" w:hAnsiTheme="minorHAnsi" w:cs="Arial"/>
        </w:rPr>
        <w:t xml:space="preserve">Consolidación de un equipo de </w:t>
      </w:r>
      <w:r w:rsidRPr="00DC33E2">
        <w:rPr>
          <w:rFonts w:asciiTheme="minorHAnsi" w:hAnsiTheme="minorHAnsi" w:cs="Arial"/>
        </w:rPr>
        <w:t xml:space="preserve">trabajo </w:t>
      </w:r>
      <w:proofErr w:type="spellStart"/>
      <w:r w:rsidRPr="00DC33E2">
        <w:rPr>
          <w:rFonts w:asciiTheme="minorHAnsi" w:hAnsiTheme="minorHAnsi" w:cs="Arial"/>
        </w:rPr>
        <w:t>interdisicplinario</w:t>
      </w:r>
      <w:proofErr w:type="spellEnd"/>
      <w:r w:rsidRPr="00DC33E2">
        <w:rPr>
          <w:rFonts w:asciiTheme="minorHAnsi" w:hAnsiTheme="minorHAnsi" w:cs="Arial"/>
        </w:rPr>
        <w:t xml:space="preserve"> e </w:t>
      </w:r>
      <w:proofErr w:type="spellStart"/>
      <w:r w:rsidRPr="00DC33E2">
        <w:rPr>
          <w:rFonts w:asciiTheme="minorHAnsi" w:hAnsiTheme="minorHAnsi" w:cs="Arial"/>
        </w:rPr>
        <w:t>interservicios</w:t>
      </w:r>
      <w:proofErr w:type="spellEnd"/>
      <w:r w:rsidRPr="00DC33E2">
        <w:rPr>
          <w:rFonts w:asciiTheme="minorHAnsi" w:hAnsiTheme="minorHAnsi" w:cs="Arial"/>
        </w:rPr>
        <w:t>.</w:t>
      </w:r>
    </w:p>
    <w:p w:rsidR="00B8124C" w:rsidRPr="00C557AA" w:rsidRDefault="0079770C" w:rsidP="00DA3DCA">
      <w:pPr>
        <w:pStyle w:val="Sinespaciado1"/>
        <w:shd w:val="clear" w:color="auto" w:fill="FFFFFF"/>
        <w:tabs>
          <w:tab w:val="clear" w:pos="708"/>
          <w:tab w:val="left" w:pos="0"/>
        </w:tabs>
        <w:jc w:val="both"/>
        <w:rPr>
          <w:rFonts w:asciiTheme="minorHAnsi" w:hAnsiTheme="minorHAnsi" w:cs="Arial"/>
        </w:rPr>
      </w:pPr>
      <w:r w:rsidRPr="00DC33E2">
        <w:rPr>
          <w:rFonts w:asciiTheme="minorHAnsi" w:hAnsiTheme="minorHAnsi" w:cs="Arial"/>
        </w:rPr>
        <w:t>Motor</w:t>
      </w:r>
      <w:r w:rsidR="00D44C3E" w:rsidRPr="00DC33E2">
        <w:rPr>
          <w:rFonts w:asciiTheme="minorHAnsi" w:hAnsiTheme="minorHAnsi" w:cs="Arial"/>
        </w:rPr>
        <w:t xml:space="preserve"> para un muestreo en “</w:t>
      </w:r>
      <w:r w:rsidR="00B8124C" w:rsidRPr="00DC33E2">
        <w:rPr>
          <w:rFonts w:asciiTheme="minorHAnsi" w:hAnsiTheme="minorHAnsi" w:cs="Arial"/>
        </w:rPr>
        <w:t>bola de nieve</w:t>
      </w:r>
      <w:r w:rsidR="00D44C3E" w:rsidRPr="00DC33E2">
        <w:rPr>
          <w:rFonts w:asciiTheme="minorHAnsi" w:hAnsiTheme="minorHAnsi" w:cs="Arial"/>
        </w:rPr>
        <w:t xml:space="preserve">” que habilite continuación del proyecto con apoyo de una metodología cartográfica </w:t>
      </w:r>
      <w:r w:rsidR="005E6175" w:rsidRPr="00DC33E2">
        <w:rPr>
          <w:rFonts w:asciiTheme="minorHAnsi" w:hAnsiTheme="minorHAnsi" w:cs="Arial"/>
        </w:rPr>
        <w:t>participativa</w:t>
      </w:r>
      <w:r w:rsidR="00D44C3E" w:rsidRPr="00DC33E2">
        <w:rPr>
          <w:rFonts w:asciiTheme="minorHAnsi" w:hAnsiTheme="minorHAnsi" w:cs="Arial"/>
        </w:rPr>
        <w:t>.</w:t>
      </w:r>
    </w:p>
    <w:p w:rsidR="00495888" w:rsidRPr="00C557AA" w:rsidRDefault="00495888" w:rsidP="00DA3DCA">
      <w:pPr>
        <w:pStyle w:val="Sinespaciado1"/>
        <w:shd w:val="clear" w:color="auto" w:fill="FFFFFF"/>
        <w:tabs>
          <w:tab w:val="clear" w:pos="708"/>
          <w:tab w:val="left" w:pos="0"/>
        </w:tabs>
        <w:jc w:val="both"/>
        <w:rPr>
          <w:rFonts w:asciiTheme="minorHAnsi" w:hAnsiTheme="minorHAnsi" w:cs="Arial"/>
        </w:rPr>
      </w:pPr>
      <w:r w:rsidRPr="00C557AA">
        <w:rPr>
          <w:rFonts w:asciiTheme="minorHAnsi" w:hAnsiTheme="minorHAnsi" w:cs="Arial"/>
        </w:rPr>
        <w:t xml:space="preserve">El conocimiento y divulgación de </w:t>
      </w:r>
      <w:r w:rsidR="0079770C" w:rsidRPr="00C557AA">
        <w:rPr>
          <w:rFonts w:asciiTheme="minorHAnsi" w:hAnsiTheme="minorHAnsi" w:cs="Arial"/>
        </w:rPr>
        <w:t>los</w:t>
      </w:r>
      <w:r w:rsidRPr="00C557AA">
        <w:rPr>
          <w:rFonts w:asciiTheme="minorHAnsi" w:hAnsiTheme="minorHAnsi" w:cs="Arial"/>
        </w:rPr>
        <w:t xml:space="preserve"> componentes de nuestro patrimonio </w:t>
      </w:r>
      <w:r w:rsidR="00DA3DCA" w:rsidRPr="00C557AA">
        <w:rPr>
          <w:rFonts w:asciiTheme="minorHAnsi" w:hAnsiTheme="minorHAnsi" w:cs="Arial"/>
        </w:rPr>
        <w:t xml:space="preserve">material y </w:t>
      </w:r>
      <w:r w:rsidRPr="00C557AA">
        <w:rPr>
          <w:rFonts w:asciiTheme="minorHAnsi" w:hAnsiTheme="minorHAnsi" w:cs="Arial"/>
        </w:rPr>
        <w:t>cultural</w:t>
      </w:r>
      <w:r w:rsidR="0079770C" w:rsidRPr="00C557AA">
        <w:rPr>
          <w:rFonts w:asciiTheme="minorHAnsi" w:hAnsiTheme="minorHAnsi" w:cs="Arial"/>
        </w:rPr>
        <w:t xml:space="preserve"> </w:t>
      </w:r>
      <w:r w:rsidR="00DA3DCA" w:rsidRPr="00C557AA">
        <w:rPr>
          <w:rFonts w:asciiTheme="minorHAnsi" w:hAnsiTheme="minorHAnsi" w:cs="Arial"/>
        </w:rPr>
        <w:t xml:space="preserve">citados, </w:t>
      </w:r>
      <w:r w:rsidRPr="00C557AA">
        <w:rPr>
          <w:rFonts w:asciiTheme="minorHAnsi" w:hAnsiTheme="minorHAnsi" w:cs="Arial"/>
        </w:rPr>
        <w:t xml:space="preserve"> permitirá la revalorización de nuestros paisajes y el afianzamiento de las identidades locales y de la nacional</w:t>
      </w:r>
      <w:r w:rsidR="00DA3DCA" w:rsidRPr="00C557AA">
        <w:rPr>
          <w:rFonts w:asciiTheme="minorHAnsi" w:hAnsiTheme="minorHAnsi" w:cs="Arial"/>
        </w:rPr>
        <w:t xml:space="preserve">, contribuyendo a la integración de todas las </w:t>
      </w:r>
      <w:proofErr w:type="gramStart"/>
      <w:r w:rsidR="00DA3DCA" w:rsidRPr="00C557AA">
        <w:rPr>
          <w:rFonts w:asciiTheme="minorHAnsi" w:hAnsiTheme="minorHAnsi" w:cs="Arial"/>
        </w:rPr>
        <w:t xml:space="preserve">comunidades </w:t>
      </w:r>
      <w:r w:rsidRPr="00C557AA">
        <w:rPr>
          <w:rFonts w:asciiTheme="minorHAnsi" w:hAnsiTheme="minorHAnsi" w:cs="Arial"/>
        </w:rPr>
        <w:t>.</w:t>
      </w:r>
      <w:proofErr w:type="gramEnd"/>
      <w:r w:rsidRPr="00C557AA">
        <w:rPr>
          <w:rFonts w:asciiTheme="minorHAnsi" w:hAnsiTheme="minorHAnsi" w:cs="Arial"/>
        </w:rPr>
        <w:t xml:space="preserve">  </w:t>
      </w:r>
    </w:p>
    <w:p w:rsidR="00D44C3E" w:rsidRDefault="002A2B18" w:rsidP="00DA3DCA">
      <w:pPr>
        <w:pStyle w:val="Sinespaciado1"/>
        <w:shd w:val="clear" w:color="auto" w:fill="FFFFFF"/>
        <w:tabs>
          <w:tab w:val="clear" w:pos="708"/>
          <w:tab w:val="left" w:pos="0"/>
        </w:tabs>
        <w:jc w:val="both"/>
        <w:rPr>
          <w:rFonts w:asciiTheme="minorHAnsi" w:hAnsiTheme="minorHAnsi" w:cs="Arial"/>
        </w:rPr>
      </w:pPr>
      <w:r>
        <w:rPr>
          <w:rFonts w:asciiTheme="minorHAnsi" w:hAnsiTheme="minorHAnsi" w:cs="Arial"/>
        </w:rPr>
        <w:t>Como</w:t>
      </w:r>
      <w:r w:rsidR="00D44C3E" w:rsidRPr="00C557AA">
        <w:rPr>
          <w:rFonts w:asciiTheme="minorHAnsi" w:hAnsiTheme="minorHAnsi" w:cs="Arial"/>
        </w:rPr>
        <w:t xml:space="preserve"> producto</w:t>
      </w:r>
      <w:r>
        <w:rPr>
          <w:rFonts w:asciiTheme="minorHAnsi" w:hAnsiTheme="minorHAnsi" w:cs="Arial"/>
        </w:rPr>
        <w:t>s</w:t>
      </w:r>
      <w:r w:rsidR="00D44C3E" w:rsidRPr="00C557AA">
        <w:rPr>
          <w:rFonts w:asciiTheme="minorHAnsi" w:hAnsiTheme="minorHAnsi" w:cs="Arial"/>
        </w:rPr>
        <w:t xml:space="preserve"> de este proyecto se</w:t>
      </w:r>
      <w:r>
        <w:rPr>
          <w:rFonts w:asciiTheme="minorHAnsi" w:hAnsiTheme="minorHAnsi" w:cs="Arial"/>
        </w:rPr>
        <w:t xml:space="preserve"> contará con</w:t>
      </w:r>
      <w:r w:rsidR="00D44C3E" w:rsidRPr="00C557AA">
        <w:rPr>
          <w:rFonts w:asciiTheme="minorHAnsi" w:hAnsiTheme="minorHAnsi" w:cs="Arial"/>
        </w:rPr>
        <w:t xml:space="preserve"> </w:t>
      </w:r>
      <w:r>
        <w:rPr>
          <w:rFonts w:asciiTheme="minorHAnsi" w:hAnsiTheme="minorHAnsi" w:cs="Arial"/>
        </w:rPr>
        <w:t>un</w:t>
      </w:r>
      <w:r w:rsidR="00D44C3E" w:rsidRPr="00C557AA">
        <w:rPr>
          <w:rFonts w:asciiTheme="minorHAnsi" w:hAnsiTheme="minorHAnsi" w:cs="Arial"/>
        </w:rPr>
        <w:t xml:space="preserve"> informe final con presentación, procesamiento y evalua</w:t>
      </w:r>
      <w:r>
        <w:rPr>
          <w:rFonts w:asciiTheme="minorHAnsi" w:hAnsiTheme="minorHAnsi" w:cs="Arial"/>
        </w:rPr>
        <w:t>ción de los trabajos realizados, así como la página web que quedará armada como herramienta de difusión y captación de información (enfoque participativo abierto).</w:t>
      </w:r>
    </w:p>
    <w:p w:rsidR="00825108" w:rsidRPr="00C557AA" w:rsidRDefault="00825108" w:rsidP="00DA3DCA">
      <w:pPr>
        <w:pStyle w:val="Sinespaciado1"/>
        <w:shd w:val="clear" w:color="auto" w:fill="FFFFFF"/>
        <w:tabs>
          <w:tab w:val="clear" w:pos="708"/>
          <w:tab w:val="left" w:pos="0"/>
        </w:tabs>
        <w:jc w:val="both"/>
        <w:rPr>
          <w:rFonts w:asciiTheme="minorHAnsi" w:hAnsiTheme="minorHAnsi" w:cs="Arial"/>
        </w:rPr>
      </w:pPr>
    </w:p>
    <w:p w:rsidR="00805D90" w:rsidRPr="00C557AA" w:rsidRDefault="00C557AA" w:rsidP="00C557AA">
      <w:pPr>
        <w:pStyle w:val="Sinespaciado1"/>
        <w:shd w:val="clear" w:color="auto" w:fill="FFFFFF"/>
        <w:tabs>
          <w:tab w:val="clear" w:pos="708"/>
          <w:tab w:val="left" w:pos="0"/>
        </w:tabs>
        <w:jc w:val="both"/>
        <w:rPr>
          <w:rFonts w:ascii="Arial Narrow" w:hAnsi="Arial Narrow" w:cs="Arial"/>
          <w:b/>
        </w:rPr>
      </w:pPr>
      <w:r>
        <w:rPr>
          <w:rFonts w:ascii="Arial Narrow" w:hAnsi="Arial Narrow" w:cs="Arial"/>
          <w:b/>
        </w:rPr>
        <w:t xml:space="preserve"> </w:t>
      </w:r>
      <w:r w:rsidR="00805D90" w:rsidRPr="00C557AA">
        <w:rPr>
          <w:rFonts w:ascii="Arial Narrow" w:hAnsi="Arial Narrow" w:cs="Arial"/>
          <w:b/>
        </w:rPr>
        <w:t>Estrategias de difusión</w:t>
      </w:r>
    </w:p>
    <w:p w:rsidR="002B32AD" w:rsidRPr="00C557AA" w:rsidRDefault="00805D90" w:rsidP="00C557AA">
      <w:pPr>
        <w:pStyle w:val="Sinespaciado1"/>
        <w:shd w:val="clear" w:color="auto" w:fill="FFFFFF"/>
        <w:tabs>
          <w:tab w:val="clear" w:pos="708"/>
          <w:tab w:val="left" w:pos="0"/>
        </w:tabs>
        <w:jc w:val="both"/>
        <w:rPr>
          <w:rFonts w:asciiTheme="minorHAnsi" w:hAnsiTheme="minorHAnsi" w:cs="Arial"/>
        </w:rPr>
      </w:pPr>
      <w:r w:rsidRPr="00C557AA">
        <w:rPr>
          <w:rFonts w:asciiTheme="minorHAnsi" w:hAnsiTheme="minorHAnsi" w:cs="Arial"/>
        </w:rPr>
        <w:t xml:space="preserve">La difusión se realizará, por un lado, en forma simultánea al proyecto y, por otro lado, en forma posterior al mismo. Los medios de difusión servirán también como atracción, ya que se apela a los aportes colectivos como fuente de información. </w:t>
      </w:r>
      <w:r w:rsidR="002B32AD" w:rsidRPr="00C557AA">
        <w:rPr>
          <w:rFonts w:asciiTheme="minorHAnsi" w:hAnsiTheme="minorHAnsi" w:cs="Arial"/>
        </w:rPr>
        <w:t>Se combinarán métodos presenciales y diacrónicos.</w:t>
      </w:r>
    </w:p>
    <w:p w:rsidR="000C0E6D" w:rsidRPr="00C557AA" w:rsidRDefault="002B32AD" w:rsidP="00C557AA">
      <w:pPr>
        <w:pStyle w:val="Sinespaciado1"/>
        <w:shd w:val="clear" w:color="auto" w:fill="FFFFFF"/>
        <w:tabs>
          <w:tab w:val="clear" w:pos="708"/>
          <w:tab w:val="left" w:pos="0"/>
        </w:tabs>
        <w:jc w:val="both"/>
        <w:rPr>
          <w:rFonts w:asciiTheme="minorHAnsi" w:hAnsiTheme="minorHAnsi" w:cs="Arial"/>
        </w:rPr>
      </w:pPr>
      <w:r w:rsidRPr="00C557AA">
        <w:rPr>
          <w:rFonts w:asciiTheme="minorHAnsi" w:hAnsiTheme="minorHAnsi" w:cs="Arial"/>
        </w:rPr>
        <w:t xml:space="preserve">Por un lado, se utilizarán </w:t>
      </w:r>
      <w:r w:rsidR="00EB5640" w:rsidRPr="00C557AA">
        <w:rPr>
          <w:rFonts w:asciiTheme="minorHAnsi" w:hAnsiTheme="minorHAnsi" w:cs="Arial"/>
        </w:rPr>
        <w:t xml:space="preserve">herramientas virtuales: </w:t>
      </w:r>
      <w:r w:rsidR="004D3621">
        <w:rPr>
          <w:rFonts w:asciiTheme="minorHAnsi" w:hAnsiTheme="minorHAnsi" w:cs="Arial"/>
        </w:rPr>
        <w:t xml:space="preserve">web específico de la temática, </w:t>
      </w:r>
      <w:r w:rsidR="00EB5640" w:rsidRPr="00C557AA">
        <w:rPr>
          <w:rFonts w:asciiTheme="minorHAnsi" w:hAnsiTheme="minorHAnsi" w:cs="Arial"/>
        </w:rPr>
        <w:t xml:space="preserve">páginas web institucionales (Facultad de </w:t>
      </w:r>
      <w:proofErr w:type="gramStart"/>
      <w:r w:rsidR="00EB5640" w:rsidRPr="00C557AA">
        <w:rPr>
          <w:rFonts w:asciiTheme="minorHAnsi" w:hAnsiTheme="minorHAnsi" w:cs="Arial"/>
        </w:rPr>
        <w:t>Arquitectura ,</w:t>
      </w:r>
      <w:proofErr w:type="gramEnd"/>
      <w:r w:rsidR="00EB5640" w:rsidRPr="00C557AA">
        <w:rPr>
          <w:rFonts w:asciiTheme="minorHAnsi" w:hAnsiTheme="minorHAnsi" w:cs="Arial"/>
        </w:rPr>
        <w:t xml:space="preserve"> </w:t>
      </w:r>
      <w:proofErr w:type="spellStart"/>
      <w:r w:rsidR="00EB5640" w:rsidRPr="00C557AA">
        <w:rPr>
          <w:rFonts w:asciiTheme="minorHAnsi" w:hAnsiTheme="minorHAnsi" w:cs="Arial"/>
        </w:rPr>
        <w:t>Udelar</w:t>
      </w:r>
      <w:proofErr w:type="spellEnd"/>
      <w:r w:rsidR="00EB5640" w:rsidRPr="00C557AA">
        <w:rPr>
          <w:rFonts w:asciiTheme="minorHAnsi" w:hAnsiTheme="minorHAnsi" w:cs="Arial"/>
        </w:rPr>
        <w:t xml:space="preserve"> y Museo </w:t>
      </w:r>
      <w:proofErr w:type="spellStart"/>
      <w:r w:rsidR="00EB5640" w:rsidRPr="00C557AA">
        <w:rPr>
          <w:rFonts w:asciiTheme="minorHAnsi" w:hAnsiTheme="minorHAnsi" w:cs="Arial"/>
        </w:rPr>
        <w:t>Figari</w:t>
      </w:r>
      <w:proofErr w:type="spellEnd"/>
      <w:r w:rsidR="00EB5640" w:rsidRPr="00C557AA">
        <w:rPr>
          <w:rFonts w:asciiTheme="minorHAnsi" w:hAnsiTheme="minorHAnsi" w:cs="Arial"/>
        </w:rPr>
        <w:t>)</w:t>
      </w:r>
      <w:r w:rsidR="0067762E" w:rsidRPr="00C557AA">
        <w:rPr>
          <w:rFonts w:asciiTheme="minorHAnsi" w:hAnsiTheme="minorHAnsi" w:cs="Arial"/>
        </w:rPr>
        <w:t xml:space="preserve"> así como</w:t>
      </w:r>
      <w:r w:rsidR="00EB5640" w:rsidRPr="00C557AA">
        <w:rPr>
          <w:rFonts w:asciiTheme="minorHAnsi" w:hAnsiTheme="minorHAnsi" w:cs="Arial"/>
        </w:rPr>
        <w:t xml:space="preserve"> vía boletines digitales institucionales (Patio </w:t>
      </w:r>
      <w:proofErr w:type="spellStart"/>
      <w:r w:rsidR="00EB5640" w:rsidRPr="00C557AA">
        <w:rPr>
          <w:rFonts w:asciiTheme="minorHAnsi" w:hAnsiTheme="minorHAnsi" w:cs="Arial"/>
        </w:rPr>
        <w:t>farq</w:t>
      </w:r>
      <w:proofErr w:type="spellEnd"/>
      <w:r w:rsidR="00EB5640" w:rsidRPr="00C557AA">
        <w:rPr>
          <w:rFonts w:asciiTheme="minorHAnsi" w:hAnsiTheme="minorHAnsi" w:cs="Arial"/>
        </w:rPr>
        <w:t xml:space="preserve">, Museo </w:t>
      </w:r>
      <w:proofErr w:type="spellStart"/>
      <w:r w:rsidR="00EB5640" w:rsidRPr="00C557AA">
        <w:rPr>
          <w:rFonts w:asciiTheme="minorHAnsi" w:hAnsiTheme="minorHAnsi" w:cs="Arial"/>
        </w:rPr>
        <w:t>Figari</w:t>
      </w:r>
      <w:proofErr w:type="spellEnd"/>
      <w:r w:rsidR="00EB5640" w:rsidRPr="00C557AA">
        <w:rPr>
          <w:rFonts w:asciiTheme="minorHAnsi" w:hAnsiTheme="minorHAnsi" w:cs="Arial"/>
        </w:rPr>
        <w:t>, Asociación Uruguaya</w:t>
      </w:r>
      <w:r w:rsidR="0067762E" w:rsidRPr="00C557AA">
        <w:rPr>
          <w:rFonts w:asciiTheme="minorHAnsi" w:hAnsiTheme="minorHAnsi" w:cs="Arial"/>
        </w:rPr>
        <w:t xml:space="preserve"> </w:t>
      </w:r>
      <w:r w:rsidR="00EB5640" w:rsidRPr="00C557AA">
        <w:rPr>
          <w:rFonts w:asciiTheme="minorHAnsi" w:hAnsiTheme="minorHAnsi" w:cs="Arial"/>
        </w:rPr>
        <w:t xml:space="preserve">de Arquitectura de Paisaje </w:t>
      </w:r>
      <w:proofErr w:type="spellStart"/>
      <w:r w:rsidR="00EB5640" w:rsidRPr="00C557AA">
        <w:rPr>
          <w:rFonts w:asciiTheme="minorHAnsi" w:hAnsiTheme="minorHAnsi" w:cs="Arial"/>
        </w:rPr>
        <w:t>Audadp</w:t>
      </w:r>
      <w:proofErr w:type="spellEnd"/>
      <w:r w:rsidR="009A6CEB" w:rsidRPr="00C557AA">
        <w:rPr>
          <w:rFonts w:asciiTheme="minorHAnsi" w:hAnsiTheme="minorHAnsi" w:cs="Arial"/>
        </w:rPr>
        <w:t>, SAU</w:t>
      </w:r>
      <w:r w:rsidR="00EB5640" w:rsidRPr="00C557AA">
        <w:rPr>
          <w:rFonts w:asciiTheme="minorHAnsi" w:hAnsiTheme="minorHAnsi" w:cs="Arial"/>
        </w:rPr>
        <w:t>)</w:t>
      </w:r>
      <w:r w:rsidR="0067762E" w:rsidRPr="00C557AA">
        <w:rPr>
          <w:rFonts w:asciiTheme="minorHAnsi" w:hAnsiTheme="minorHAnsi" w:cs="Arial"/>
        </w:rPr>
        <w:t>.</w:t>
      </w:r>
      <w:r w:rsidR="00346555">
        <w:rPr>
          <w:rFonts w:asciiTheme="minorHAnsi" w:hAnsiTheme="minorHAnsi" w:cs="Arial"/>
        </w:rPr>
        <w:t xml:space="preserve"> </w:t>
      </w:r>
      <w:r w:rsidRPr="0068212F">
        <w:rPr>
          <w:rFonts w:asciiTheme="minorHAnsi" w:hAnsiTheme="minorHAnsi" w:cs="Arial"/>
        </w:rPr>
        <w:t xml:space="preserve">Por otro lado, se realizarán </w:t>
      </w:r>
      <w:r w:rsidR="00805D90" w:rsidRPr="0068212F">
        <w:rPr>
          <w:rFonts w:asciiTheme="minorHAnsi" w:hAnsiTheme="minorHAnsi" w:cs="Arial"/>
        </w:rPr>
        <w:t xml:space="preserve">talleres presenciales </w:t>
      </w:r>
      <w:r w:rsidR="00F955C5">
        <w:rPr>
          <w:rFonts w:asciiTheme="minorHAnsi" w:hAnsiTheme="minorHAnsi" w:cs="Arial"/>
        </w:rPr>
        <w:t>– siguiendo con la experiencia ya comenzada en el marco de la Semana de la Ciencia y la Tecnología</w:t>
      </w:r>
      <w:r w:rsidR="00F955C5">
        <w:rPr>
          <w:rStyle w:val="Refdenotaalpie"/>
          <w:rFonts w:asciiTheme="minorHAnsi" w:hAnsiTheme="minorHAnsi" w:cs="Arial"/>
        </w:rPr>
        <w:footnoteReference w:id="15"/>
      </w:r>
      <w:r w:rsidR="00F955C5">
        <w:rPr>
          <w:rFonts w:asciiTheme="minorHAnsi" w:hAnsiTheme="minorHAnsi" w:cs="Arial"/>
        </w:rPr>
        <w:t>-</w:t>
      </w:r>
      <w:r w:rsidR="00805D90" w:rsidRPr="0068212F">
        <w:rPr>
          <w:rFonts w:asciiTheme="minorHAnsi" w:hAnsiTheme="minorHAnsi" w:cs="Arial"/>
        </w:rPr>
        <w:t>) que se ofrecerán en diversos centros de el país (escuelas, liceos y/u otras instituciones, según se considere más apropiado)</w:t>
      </w:r>
      <w:r w:rsidR="003F5B57" w:rsidRPr="0068212F">
        <w:rPr>
          <w:rFonts w:asciiTheme="minorHAnsi" w:hAnsiTheme="minorHAnsi" w:cs="Arial"/>
        </w:rPr>
        <w:t>.</w:t>
      </w:r>
      <w:r w:rsidR="003F5B57" w:rsidRPr="00C557AA">
        <w:rPr>
          <w:rFonts w:asciiTheme="minorHAnsi" w:hAnsiTheme="minorHAnsi" w:cs="Arial"/>
        </w:rPr>
        <w:t xml:space="preserve"> </w:t>
      </w:r>
    </w:p>
    <w:p w:rsidR="00805D90" w:rsidRPr="00C557AA" w:rsidRDefault="002B32AD" w:rsidP="00C557AA">
      <w:pPr>
        <w:pStyle w:val="Sinespaciado1"/>
        <w:shd w:val="clear" w:color="auto" w:fill="FFFFFF"/>
        <w:tabs>
          <w:tab w:val="clear" w:pos="708"/>
          <w:tab w:val="left" w:pos="0"/>
        </w:tabs>
        <w:jc w:val="both"/>
        <w:rPr>
          <w:rFonts w:asciiTheme="minorHAnsi" w:hAnsiTheme="minorHAnsi" w:cs="Arial"/>
        </w:rPr>
      </w:pPr>
      <w:r w:rsidRPr="00C557AA">
        <w:rPr>
          <w:rFonts w:asciiTheme="minorHAnsi" w:hAnsiTheme="minorHAnsi" w:cs="Arial"/>
        </w:rPr>
        <w:t xml:space="preserve">Asimismo se difundirá el proyecto </w:t>
      </w:r>
      <w:r w:rsidR="00556B53" w:rsidRPr="00C557AA">
        <w:rPr>
          <w:rFonts w:asciiTheme="minorHAnsi" w:hAnsiTheme="minorHAnsi" w:cs="Arial"/>
        </w:rPr>
        <w:t>mediante</w:t>
      </w:r>
      <w:r w:rsidRPr="00C557AA">
        <w:rPr>
          <w:rFonts w:asciiTheme="minorHAnsi" w:hAnsiTheme="minorHAnsi" w:cs="Arial"/>
        </w:rPr>
        <w:t xml:space="preserve"> </w:t>
      </w:r>
      <w:r w:rsidR="00805D90" w:rsidRPr="00C557AA">
        <w:rPr>
          <w:rFonts w:asciiTheme="minorHAnsi" w:hAnsiTheme="minorHAnsi" w:cs="Arial"/>
        </w:rPr>
        <w:t xml:space="preserve">actividades de enseñanza de grado </w:t>
      </w:r>
      <w:r w:rsidR="00556B53" w:rsidRPr="00C557AA">
        <w:rPr>
          <w:rFonts w:asciiTheme="minorHAnsi" w:hAnsiTheme="minorHAnsi" w:cs="Arial"/>
        </w:rPr>
        <w:t xml:space="preserve">(Licenciatura </w:t>
      </w:r>
      <w:r w:rsidR="000C0E6D" w:rsidRPr="00C557AA">
        <w:rPr>
          <w:rFonts w:asciiTheme="minorHAnsi" w:hAnsiTheme="minorHAnsi" w:cs="Arial"/>
        </w:rPr>
        <w:t xml:space="preserve">en Diseño </w:t>
      </w:r>
      <w:r w:rsidR="00556B53" w:rsidRPr="00C557AA">
        <w:rPr>
          <w:rFonts w:asciiTheme="minorHAnsi" w:hAnsiTheme="minorHAnsi" w:cs="Arial"/>
        </w:rPr>
        <w:t xml:space="preserve">de Paisaje en Maldonado) </w:t>
      </w:r>
      <w:r w:rsidR="00805D90" w:rsidRPr="00C557AA">
        <w:rPr>
          <w:rFonts w:asciiTheme="minorHAnsi" w:hAnsiTheme="minorHAnsi" w:cs="Arial"/>
        </w:rPr>
        <w:t>y posgrado</w:t>
      </w:r>
      <w:r w:rsidR="00556B53" w:rsidRPr="00C557AA">
        <w:rPr>
          <w:rFonts w:asciiTheme="minorHAnsi" w:hAnsiTheme="minorHAnsi" w:cs="Arial"/>
        </w:rPr>
        <w:t xml:space="preserve"> (Diploma de especialización en Proyecto de Paisaje)</w:t>
      </w:r>
      <w:r w:rsidR="00805D90" w:rsidRPr="00C557AA">
        <w:rPr>
          <w:rFonts w:asciiTheme="minorHAnsi" w:hAnsiTheme="minorHAnsi" w:cs="Arial"/>
        </w:rPr>
        <w:t xml:space="preserve">, </w:t>
      </w:r>
      <w:r w:rsidR="009353E8" w:rsidRPr="00C557AA">
        <w:rPr>
          <w:rFonts w:asciiTheme="minorHAnsi" w:hAnsiTheme="minorHAnsi" w:cs="Arial"/>
        </w:rPr>
        <w:t>intercambios con</w:t>
      </w:r>
      <w:r w:rsidR="00805D90" w:rsidRPr="00C557AA">
        <w:rPr>
          <w:rFonts w:asciiTheme="minorHAnsi" w:hAnsiTheme="minorHAnsi" w:cs="Arial"/>
        </w:rPr>
        <w:t xml:space="preserve"> actores locales</w:t>
      </w:r>
      <w:r w:rsidR="000C0E6D" w:rsidRPr="00C557AA">
        <w:rPr>
          <w:rFonts w:asciiTheme="minorHAnsi" w:hAnsiTheme="minorHAnsi" w:cs="Arial"/>
        </w:rPr>
        <w:t xml:space="preserve"> así como</w:t>
      </w:r>
      <w:r w:rsidR="00805D90" w:rsidRPr="00C557AA">
        <w:rPr>
          <w:rFonts w:asciiTheme="minorHAnsi" w:hAnsiTheme="minorHAnsi" w:cs="Arial"/>
        </w:rPr>
        <w:t xml:space="preserve"> presentaciones en eventos nacionales y/o internacionales</w:t>
      </w:r>
      <w:r w:rsidR="000C0E6D" w:rsidRPr="00C557AA">
        <w:rPr>
          <w:rFonts w:asciiTheme="minorHAnsi" w:hAnsiTheme="minorHAnsi" w:cs="Arial"/>
        </w:rPr>
        <w:t xml:space="preserve">. </w:t>
      </w:r>
    </w:p>
    <w:p w:rsidR="0070086A" w:rsidRPr="00C557AA" w:rsidRDefault="001A64D6" w:rsidP="00C557AA">
      <w:pPr>
        <w:pStyle w:val="Sinespaciado1"/>
        <w:shd w:val="clear" w:color="auto" w:fill="FFFFFF"/>
        <w:tabs>
          <w:tab w:val="clear" w:pos="708"/>
          <w:tab w:val="left" w:pos="0"/>
        </w:tabs>
        <w:jc w:val="both"/>
        <w:rPr>
          <w:rFonts w:asciiTheme="minorHAnsi" w:hAnsiTheme="minorHAnsi" w:cs="Arial"/>
        </w:rPr>
      </w:pPr>
      <w:r>
        <w:rPr>
          <w:rFonts w:asciiTheme="minorHAnsi" w:hAnsiTheme="minorHAnsi" w:cs="Arial"/>
        </w:rPr>
        <w:t>Está prevista la realización de</w:t>
      </w:r>
      <w:r w:rsidR="000C0E6D" w:rsidRPr="00C557AA">
        <w:rPr>
          <w:rFonts w:asciiTheme="minorHAnsi" w:hAnsiTheme="minorHAnsi" w:cs="Arial"/>
        </w:rPr>
        <w:t xml:space="preserve"> una exposición </w:t>
      </w:r>
      <w:r>
        <w:rPr>
          <w:rFonts w:asciiTheme="minorHAnsi" w:hAnsiTheme="minorHAnsi" w:cs="Arial"/>
        </w:rPr>
        <w:t xml:space="preserve">sobre este tema </w:t>
      </w:r>
      <w:r w:rsidR="000C0E6D" w:rsidRPr="00C557AA">
        <w:rPr>
          <w:rFonts w:asciiTheme="minorHAnsi" w:hAnsiTheme="minorHAnsi" w:cs="Arial"/>
        </w:rPr>
        <w:t xml:space="preserve">en el Museo </w:t>
      </w:r>
      <w:proofErr w:type="spellStart"/>
      <w:r w:rsidR="000C0E6D" w:rsidRPr="00C557AA">
        <w:rPr>
          <w:rFonts w:asciiTheme="minorHAnsi" w:hAnsiTheme="minorHAnsi" w:cs="Arial"/>
        </w:rPr>
        <w:t>Figari</w:t>
      </w:r>
      <w:proofErr w:type="spellEnd"/>
      <w:r w:rsidR="000C0E6D" w:rsidRPr="00C557AA">
        <w:rPr>
          <w:rFonts w:asciiTheme="minorHAnsi" w:hAnsiTheme="minorHAnsi" w:cs="Arial"/>
        </w:rPr>
        <w:t xml:space="preserve">. </w:t>
      </w:r>
    </w:p>
    <w:p w:rsidR="00495888" w:rsidRPr="00C557AA" w:rsidRDefault="000C0E6D" w:rsidP="00C557AA">
      <w:pPr>
        <w:pStyle w:val="Sinespaciado1"/>
        <w:shd w:val="clear" w:color="auto" w:fill="FFFFFF"/>
        <w:tabs>
          <w:tab w:val="clear" w:pos="708"/>
          <w:tab w:val="left" w:pos="0"/>
        </w:tabs>
        <w:jc w:val="both"/>
        <w:rPr>
          <w:rFonts w:asciiTheme="minorHAnsi" w:hAnsiTheme="minorHAnsi" w:cs="Arial"/>
        </w:rPr>
      </w:pPr>
      <w:r w:rsidRPr="00C557AA">
        <w:rPr>
          <w:rFonts w:asciiTheme="minorHAnsi" w:hAnsiTheme="minorHAnsi" w:cs="Arial"/>
        </w:rPr>
        <w:t xml:space="preserve">Se planea la continuación de este proyecto asociándolo al </w:t>
      </w:r>
      <w:proofErr w:type="spellStart"/>
      <w:r w:rsidRPr="00C557AA">
        <w:rPr>
          <w:rFonts w:asciiTheme="minorHAnsi" w:hAnsiTheme="minorHAnsi" w:cs="Arial"/>
        </w:rPr>
        <w:t>gvsig</w:t>
      </w:r>
      <w:proofErr w:type="spellEnd"/>
      <w:r w:rsidRPr="00C557AA">
        <w:rPr>
          <w:rFonts w:asciiTheme="minorHAnsi" w:hAnsiTheme="minorHAnsi" w:cs="Arial"/>
        </w:rPr>
        <w:t xml:space="preserve"> </w:t>
      </w:r>
      <w:proofErr w:type="spellStart"/>
      <w:r w:rsidRPr="00C557AA">
        <w:rPr>
          <w:rFonts w:asciiTheme="minorHAnsi" w:hAnsiTheme="minorHAnsi" w:cs="Arial"/>
        </w:rPr>
        <w:t>Batoví</w:t>
      </w:r>
      <w:proofErr w:type="spellEnd"/>
      <w:r w:rsidRPr="00C557AA">
        <w:rPr>
          <w:rFonts w:asciiTheme="minorHAnsi" w:hAnsiTheme="minorHAnsi" w:cs="Arial"/>
        </w:rPr>
        <w:t>,</w:t>
      </w:r>
      <w:r w:rsidRPr="00C557AA">
        <w:rPr>
          <w:rFonts w:asciiTheme="minorHAnsi" w:hAnsiTheme="minorHAnsi"/>
        </w:rPr>
        <w:footnoteReference w:id="16"/>
      </w:r>
      <w:r w:rsidRPr="00C557AA">
        <w:rPr>
          <w:rFonts w:asciiTheme="minorHAnsi" w:hAnsiTheme="minorHAnsi" w:cs="Arial"/>
        </w:rPr>
        <w:t xml:space="preserve"> integrante del Plan Ceibal. Este se basa en el uso de un software libre por lo que va de la mando con el espíritu de solidaridad, colaboración y conocimiento compartido que persigue este proyecto. </w:t>
      </w:r>
      <w:r w:rsidR="00495888" w:rsidRPr="00C557AA">
        <w:rPr>
          <w:rFonts w:asciiTheme="minorHAnsi" w:hAnsiTheme="minorHAnsi" w:cs="Arial"/>
        </w:rPr>
        <w:t xml:space="preserve">Este proyecto </w:t>
      </w:r>
      <w:r w:rsidR="001A64D6">
        <w:rPr>
          <w:rFonts w:asciiTheme="minorHAnsi" w:hAnsiTheme="minorHAnsi" w:cs="Arial"/>
        </w:rPr>
        <w:t xml:space="preserve">es un jalón importante de </w:t>
      </w:r>
      <w:r w:rsidR="00495888" w:rsidRPr="00C557AA">
        <w:rPr>
          <w:rFonts w:asciiTheme="minorHAnsi" w:hAnsiTheme="minorHAnsi" w:cs="Arial"/>
        </w:rPr>
        <w:t xml:space="preserve">un proyecto mayor que involucra una metodología de trabajo cartográfica </w:t>
      </w:r>
      <w:r w:rsidR="005E6175" w:rsidRPr="00C557AA">
        <w:rPr>
          <w:rFonts w:asciiTheme="minorHAnsi" w:hAnsiTheme="minorHAnsi" w:cs="Arial"/>
        </w:rPr>
        <w:t>participativa</w:t>
      </w:r>
      <w:r w:rsidR="00495888" w:rsidRPr="00C557AA">
        <w:rPr>
          <w:rFonts w:asciiTheme="minorHAnsi" w:hAnsiTheme="minorHAnsi" w:cs="Arial"/>
        </w:rPr>
        <w:t>, enlazando la recolección y difusión de información.</w:t>
      </w:r>
    </w:p>
    <w:p w:rsidR="00372E62" w:rsidRPr="00C557AA" w:rsidRDefault="00372E62" w:rsidP="00C557AA">
      <w:pPr>
        <w:pStyle w:val="Sinespaciado1"/>
        <w:shd w:val="clear" w:color="auto" w:fill="FFFFFF"/>
        <w:tabs>
          <w:tab w:val="clear" w:pos="708"/>
          <w:tab w:val="left" w:pos="0"/>
        </w:tabs>
        <w:jc w:val="both"/>
        <w:rPr>
          <w:rFonts w:asciiTheme="minorHAnsi" w:hAnsiTheme="minorHAnsi" w:cs="Arial"/>
        </w:rPr>
      </w:pPr>
    </w:p>
    <w:p w:rsidR="000F3A08" w:rsidRDefault="000F3A08" w:rsidP="009148D1">
      <w:pPr>
        <w:rPr>
          <w:rFonts w:ascii="Arial" w:hAnsi="Arial" w:cs="Arial"/>
          <w:b/>
          <w:sz w:val="20"/>
          <w:szCs w:val="20"/>
        </w:rPr>
      </w:pPr>
    </w:p>
    <w:p w:rsidR="00443D44" w:rsidRPr="00C557AA" w:rsidRDefault="00461554" w:rsidP="009148D1">
      <w:pPr>
        <w:rPr>
          <w:rFonts w:ascii="Arial Narrow" w:hAnsi="Arial Narrow" w:cs="Arial"/>
          <w:b/>
        </w:rPr>
      </w:pPr>
      <w:r w:rsidRPr="00C557AA">
        <w:rPr>
          <w:rFonts w:ascii="Arial Narrow" w:hAnsi="Arial Narrow" w:cs="Arial"/>
          <w:b/>
        </w:rPr>
        <w:t xml:space="preserve">K – Referencias bibliográficas </w:t>
      </w:r>
    </w:p>
    <w:p w:rsidR="00943CD5" w:rsidRPr="00C557AA" w:rsidRDefault="00943CD5" w:rsidP="00342CB2">
      <w:pPr>
        <w:spacing w:after="0" w:line="240" w:lineRule="auto"/>
      </w:pPr>
      <w:r w:rsidRPr="00C557AA">
        <w:t xml:space="preserve">ACOSTA y LARA, Sergio (2012). </w:t>
      </w:r>
      <w:proofErr w:type="spellStart"/>
      <w:proofErr w:type="gramStart"/>
      <w:r w:rsidRPr="00C557AA">
        <w:rPr>
          <w:i/>
        </w:rPr>
        <w:t>gvSIG</w:t>
      </w:r>
      <w:proofErr w:type="spellEnd"/>
      <w:proofErr w:type="gramEnd"/>
      <w:r w:rsidRPr="00C557AA">
        <w:rPr>
          <w:i/>
        </w:rPr>
        <w:t xml:space="preserve"> </w:t>
      </w:r>
      <w:proofErr w:type="spellStart"/>
      <w:r w:rsidRPr="00C557AA">
        <w:rPr>
          <w:i/>
        </w:rPr>
        <w:t>Batoví</w:t>
      </w:r>
      <w:proofErr w:type="spellEnd"/>
      <w:r w:rsidRPr="00C557AA">
        <w:rPr>
          <w:i/>
        </w:rPr>
        <w:t>: un recurso educativo para el Plan Ceibal</w:t>
      </w:r>
      <w:r w:rsidRPr="00C557AA">
        <w:t xml:space="preserve">. IV jornadas de Latinoamérica y Caribe de </w:t>
      </w:r>
      <w:proofErr w:type="spellStart"/>
      <w:r w:rsidRPr="00C557AA">
        <w:t>gvSIG</w:t>
      </w:r>
      <w:proofErr w:type="spellEnd"/>
      <w:r w:rsidRPr="00C557AA">
        <w:t xml:space="preserve"> Creciendo en Comunidad. IDM, Montevideo</w:t>
      </w:r>
    </w:p>
    <w:p w:rsidR="00943CD5" w:rsidRPr="00C557AA" w:rsidRDefault="00943CD5" w:rsidP="00342CB2">
      <w:pPr>
        <w:pStyle w:val="Sinespaciado1"/>
        <w:shd w:val="clear" w:color="auto" w:fill="FFFFFF"/>
        <w:spacing w:after="0" w:line="240" w:lineRule="auto"/>
        <w:jc w:val="both"/>
        <w:rPr>
          <w:rFonts w:asciiTheme="minorHAnsi" w:hAnsiTheme="minorHAnsi" w:cs="Arial"/>
        </w:rPr>
      </w:pPr>
    </w:p>
    <w:p w:rsidR="00C10BE2" w:rsidRPr="00C557AA" w:rsidRDefault="00C10BE2" w:rsidP="00342CB2">
      <w:pPr>
        <w:spacing w:after="0" w:line="240" w:lineRule="auto"/>
      </w:pPr>
      <w:r w:rsidRPr="00C557AA">
        <w:t>AGESIC- AGENCIA DE GOBIERNO ELECTRÓNICO Y SOCIEDAD DE LA INFORMACIÓN</w:t>
      </w:r>
    </w:p>
    <w:p w:rsidR="00C10BE2" w:rsidRPr="00C557AA" w:rsidRDefault="001828BB" w:rsidP="00342CB2">
      <w:pPr>
        <w:spacing w:after="0" w:line="240" w:lineRule="auto"/>
      </w:pPr>
      <w:hyperlink r:id="rId7" w:history="1">
        <w:r w:rsidR="00C10BE2" w:rsidRPr="00C557AA">
          <w:rPr>
            <w:rStyle w:val="Hipervnculo"/>
            <w:color w:val="auto"/>
          </w:rPr>
          <w:t>http://www.agesic.gub.uy/innovaportal/v/665/1/agesic/IDE.html</w:t>
        </w:r>
      </w:hyperlink>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i/>
        </w:rPr>
      </w:pPr>
      <w:r w:rsidRPr="00C557AA">
        <w:rPr>
          <w:rFonts w:asciiTheme="minorHAnsi" w:hAnsiTheme="minorHAnsi" w:cs="Arial"/>
        </w:rPr>
        <w:t xml:space="preserve">BARRAN, José Pedro. </w:t>
      </w:r>
      <w:r w:rsidRPr="00C557AA">
        <w:rPr>
          <w:rFonts w:asciiTheme="minorHAnsi" w:hAnsiTheme="minorHAnsi" w:cs="Arial"/>
          <w:i/>
        </w:rPr>
        <w:t xml:space="preserve">Historia de la sensibilidad en el Uruguay. Tomo I: La cultura </w:t>
      </w:r>
      <w:proofErr w:type="spellStart"/>
      <w:r w:rsidRPr="00C557AA">
        <w:rPr>
          <w:rFonts w:asciiTheme="minorHAnsi" w:hAnsiTheme="minorHAnsi" w:cs="Arial"/>
          <w:i/>
        </w:rPr>
        <w:t>barbara</w:t>
      </w:r>
      <w:proofErr w:type="spellEnd"/>
      <w:r w:rsidRPr="00C557AA">
        <w:rPr>
          <w:rFonts w:asciiTheme="minorHAnsi" w:hAnsiTheme="minorHAnsi" w:cs="Arial"/>
          <w:i/>
        </w:rPr>
        <w:t xml:space="preserve"> (1800-1860)</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Montevideo: Banda Oriental/Facultad de Humanidades y Ciencias, 1990</w:t>
      </w:r>
      <w:r w:rsidRPr="00C557AA">
        <w:rPr>
          <w:rFonts w:asciiTheme="minorHAnsi" w:hAnsiTheme="minorHAnsi" w:cs="Arial"/>
        </w:rPr>
        <w:tab/>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BARRAN, José Pedro. </w:t>
      </w:r>
      <w:r w:rsidRPr="00C557AA">
        <w:rPr>
          <w:rFonts w:asciiTheme="minorHAnsi" w:hAnsiTheme="minorHAnsi" w:cs="Arial"/>
          <w:i/>
        </w:rPr>
        <w:t xml:space="preserve">Historia de la sensibilidad en el Uruguay.  Tomo II: El </w:t>
      </w:r>
      <w:proofErr w:type="spellStart"/>
      <w:r w:rsidRPr="00C557AA">
        <w:rPr>
          <w:rFonts w:asciiTheme="minorHAnsi" w:hAnsiTheme="minorHAnsi" w:cs="Arial"/>
          <w:i/>
        </w:rPr>
        <w:t>disciplinamiento</w:t>
      </w:r>
      <w:proofErr w:type="spellEnd"/>
      <w:r w:rsidRPr="00C557AA">
        <w:rPr>
          <w:rFonts w:asciiTheme="minorHAnsi" w:hAnsiTheme="minorHAnsi" w:cs="Arial"/>
          <w:i/>
        </w:rPr>
        <w:t xml:space="preserve"> (1860-1920)</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Montevideo: Banda Oriental/Facultad de Humanidades y Ciencias, 1990</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841DCC"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BARRIOS PINTOS, Aníbal, REYES ABADIE, Washington: Los barrios de</w:t>
      </w:r>
      <w:r w:rsidR="00841DCC" w:rsidRPr="00C557AA">
        <w:rPr>
          <w:rFonts w:asciiTheme="minorHAnsi" w:hAnsiTheme="minorHAnsi" w:cs="Arial"/>
        </w:rPr>
        <w:t xml:space="preserve"> </w:t>
      </w:r>
      <w:r w:rsidRPr="00C557AA">
        <w:rPr>
          <w:rFonts w:asciiTheme="minorHAnsi" w:hAnsiTheme="minorHAnsi" w:cs="Arial"/>
        </w:rPr>
        <w:t>Montevideo.</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Montevideo: IMM, 1994.</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BERQUE, Augustin</w:t>
      </w:r>
      <w:proofErr w:type="gramStart"/>
      <w:r w:rsidRPr="00C557AA">
        <w:rPr>
          <w:rFonts w:asciiTheme="minorHAnsi" w:hAnsiTheme="minorHAnsi" w:cs="Arial"/>
          <w:lang w:val="fr-FR"/>
        </w:rPr>
        <w:t>.(</w:t>
      </w:r>
      <w:proofErr w:type="spellStart"/>
      <w:proofErr w:type="gramEnd"/>
      <w:r w:rsidRPr="00C557AA">
        <w:rPr>
          <w:rFonts w:asciiTheme="minorHAnsi" w:hAnsiTheme="minorHAnsi" w:cs="Arial"/>
          <w:lang w:val="fr-FR"/>
        </w:rPr>
        <w:t>dirigido</w:t>
      </w:r>
      <w:proofErr w:type="spellEnd"/>
      <w:r w:rsidRPr="00C557AA">
        <w:rPr>
          <w:rFonts w:asciiTheme="minorHAnsi" w:hAnsiTheme="minorHAnsi" w:cs="Arial"/>
          <w:lang w:val="fr-FR"/>
        </w:rPr>
        <w:t xml:space="preserve"> </w:t>
      </w:r>
      <w:proofErr w:type="spellStart"/>
      <w:r w:rsidRPr="00C557AA">
        <w:rPr>
          <w:rFonts w:asciiTheme="minorHAnsi" w:hAnsiTheme="minorHAnsi" w:cs="Arial"/>
          <w:lang w:val="fr-FR"/>
        </w:rPr>
        <w:t>por</w:t>
      </w:r>
      <w:proofErr w:type="spellEnd"/>
      <w:r w:rsidRPr="00C557AA">
        <w:rPr>
          <w:rFonts w:asciiTheme="minorHAnsi" w:hAnsiTheme="minorHAnsi" w:cs="Arial"/>
          <w:lang w:val="fr-FR"/>
        </w:rPr>
        <w:t xml:space="preserve">) </w:t>
      </w:r>
      <w:r w:rsidRPr="00C557AA">
        <w:rPr>
          <w:rFonts w:asciiTheme="minorHAnsi" w:hAnsiTheme="minorHAnsi" w:cs="Arial"/>
          <w:i/>
          <w:lang w:val="fr-FR"/>
        </w:rPr>
        <w:t>Cinq propositions pour une théorie du paysage.</w:t>
      </w:r>
      <w:r w:rsidRPr="00C557AA">
        <w:rPr>
          <w:rFonts w:asciiTheme="minorHAnsi" w:hAnsiTheme="minorHAnsi" w:cs="Arial"/>
          <w:lang w:val="fr-FR"/>
        </w:rPr>
        <w:t xml:space="preserve"> </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 xml:space="preserve">Mayenne: </w:t>
      </w:r>
      <w:proofErr w:type="spellStart"/>
      <w:r w:rsidRPr="00C557AA">
        <w:rPr>
          <w:rFonts w:asciiTheme="minorHAnsi" w:hAnsiTheme="minorHAnsi" w:cs="Arial"/>
          <w:lang w:val="fr-FR"/>
        </w:rPr>
        <w:t>Ediciones</w:t>
      </w:r>
      <w:proofErr w:type="spellEnd"/>
      <w:r w:rsidRPr="00C557AA">
        <w:rPr>
          <w:rFonts w:asciiTheme="minorHAnsi" w:hAnsiTheme="minorHAnsi" w:cs="Arial"/>
          <w:lang w:val="fr-FR"/>
        </w:rPr>
        <w:t xml:space="preserve"> Champ Vallon, 1994</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C10BE2" w:rsidRPr="00C557AA" w:rsidRDefault="00C10BE2" w:rsidP="00342CB2">
      <w:pPr>
        <w:spacing w:after="0" w:line="240" w:lineRule="auto"/>
        <w:rPr>
          <w:lang w:val="fr-FR"/>
        </w:rPr>
      </w:pPr>
      <w:r w:rsidRPr="00C557AA">
        <w:rPr>
          <w:lang w:val="fr-FR"/>
        </w:rPr>
        <w:t xml:space="preserve">BESSE, Jean-Marc. (2001) </w:t>
      </w:r>
      <w:r w:rsidRPr="00C557AA">
        <w:rPr>
          <w:i/>
          <w:lang w:val="fr-FR"/>
        </w:rPr>
        <w:t xml:space="preserve">Cartographier, construire, inventer. </w:t>
      </w:r>
      <w:proofErr w:type="gramStart"/>
      <w:r w:rsidRPr="00C557AA">
        <w:rPr>
          <w:i/>
          <w:lang w:val="fr-FR"/>
        </w:rPr>
        <w:t>Notes</w:t>
      </w:r>
      <w:proofErr w:type="gramEnd"/>
      <w:r w:rsidRPr="00C557AA">
        <w:rPr>
          <w:i/>
          <w:lang w:val="fr-FR"/>
        </w:rPr>
        <w:t xml:space="preserve"> pour une épistémologie de la démarche de projet</w:t>
      </w:r>
      <w:r w:rsidRPr="00C557AA">
        <w:rPr>
          <w:lang w:val="fr-FR"/>
        </w:rPr>
        <w:t xml:space="preserve"> in </w:t>
      </w:r>
      <w:r w:rsidRPr="00C557AA">
        <w:rPr>
          <w:i/>
          <w:lang w:val="fr-FR"/>
        </w:rPr>
        <w:t>Les Carnets du paysage. n°7</w:t>
      </w:r>
      <w:r w:rsidRPr="00C557AA">
        <w:rPr>
          <w:lang w:val="fr-FR"/>
        </w:rPr>
        <w:t xml:space="preserve">. Ecole Nationale Supérieure du Paysage de Versailles, p. 126-145 Actes Sud- ENSP,  Versailles, </w:t>
      </w:r>
    </w:p>
    <w:p w:rsidR="00C10BE2" w:rsidRPr="00C557AA" w:rsidRDefault="00C10BE2" w:rsidP="00342CB2">
      <w:pPr>
        <w:pStyle w:val="Sinespaciado1"/>
        <w:shd w:val="clear" w:color="auto" w:fill="FFFFFF"/>
        <w:spacing w:after="0" w:line="240" w:lineRule="auto"/>
        <w:jc w:val="both"/>
        <w:rPr>
          <w:rFonts w:asciiTheme="minorHAnsi" w:hAnsiTheme="minorHAnsi" w:cs="Arial"/>
          <w:lang w:val="fr-FR"/>
        </w:rPr>
      </w:pPr>
    </w:p>
    <w:p w:rsidR="00C10BE2" w:rsidRPr="00C557AA" w:rsidRDefault="00C10BE2" w:rsidP="00342CB2">
      <w:pPr>
        <w:spacing w:after="0" w:line="240" w:lineRule="auto"/>
        <w:rPr>
          <w:lang w:val="es-UY"/>
        </w:rPr>
      </w:pPr>
      <w:r w:rsidRPr="00C557AA">
        <w:t xml:space="preserve">CLEMENT, </w:t>
      </w:r>
      <w:proofErr w:type="spellStart"/>
      <w:r w:rsidRPr="00C557AA">
        <w:t>Gilles</w:t>
      </w:r>
      <w:proofErr w:type="spellEnd"/>
      <w:r w:rsidRPr="00C557AA">
        <w:t xml:space="preserve"> (2007) </w:t>
      </w:r>
      <w:r w:rsidRPr="00C557AA">
        <w:rPr>
          <w:i/>
        </w:rPr>
        <w:t>Manifiesto del tercer paisaje</w:t>
      </w:r>
      <w:r w:rsidRPr="00C557AA">
        <w:t xml:space="preserve">. </w:t>
      </w:r>
      <w:r w:rsidRPr="00C557AA">
        <w:rPr>
          <w:lang w:val="es-UY"/>
        </w:rPr>
        <w:t>Gustavo Gili, Barcelona</w:t>
      </w:r>
    </w:p>
    <w:p w:rsidR="00C10BE2" w:rsidRPr="00C557AA" w:rsidRDefault="00C10BE2" w:rsidP="00342CB2">
      <w:pPr>
        <w:pStyle w:val="Sinespaciado1"/>
        <w:shd w:val="clear" w:color="auto" w:fill="FFFFFF"/>
        <w:spacing w:after="0" w:line="240" w:lineRule="auto"/>
        <w:jc w:val="both"/>
        <w:rPr>
          <w:rFonts w:asciiTheme="minorHAnsi" w:hAnsiTheme="minorHAnsi" w:cs="Arial"/>
          <w:lang w:val="es-UY"/>
        </w:rPr>
      </w:pPr>
    </w:p>
    <w:p w:rsidR="0070086A" w:rsidRPr="00C557AA" w:rsidRDefault="0070086A" w:rsidP="00342CB2">
      <w:pPr>
        <w:pStyle w:val="Sinespaciado1"/>
        <w:shd w:val="clear" w:color="auto" w:fill="FFFFFF"/>
        <w:spacing w:after="0" w:line="240" w:lineRule="auto"/>
        <w:jc w:val="both"/>
        <w:rPr>
          <w:rFonts w:asciiTheme="minorHAnsi" w:hAnsiTheme="minorHAnsi" w:cs="Arial"/>
          <w:lang w:val="es-UY"/>
        </w:rPr>
      </w:pP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es-UY"/>
        </w:rPr>
        <w:t xml:space="preserve">CLEMENT, </w:t>
      </w:r>
      <w:proofErr w:type="spellStart"/>
      <w:r w:rsidRPr="00C557AA">
        <w:rPr>
          <w:rFonts w:asciiTheme="minorHAnsi" w:hAnsiTheme="minorHAnsi" w:cs="Arial"/>
          <w:lang w:val="es-UY"/>
        </w:rPr>
        <w:t>Gilles</w:t>
      </w:r>
      <w:proofErr w:type="spellEnd"/>
      <w:r w:rsidRPr="00C557AA">
        <w:rPr>
          <w:rFonts w:asciiTheme="minorHAnsi" w:hAnsiTheme="minorHAnsi" w:cs="Arial"/>
          <w:lang w:val="es-UY"/>
        </w:rPr>
        <w:t xml:space="preserve">. </w:t>
      </w:r>
      <w:r w:rsidRPr="00C557AA">
        <w:rPr>
          <w:rFonts w:asciiTheme="minorHAnsi" w:hAnsiTheme="minorHAnsi" w:cs="Arial"/>
          <w:i/>
          <w:lang w:val="fr-FR"/>
        </w:rPr>
        <w:t>Le jardin en mouvement</w:t>
      </w:r>
      <w:r w:rsidRPr="00C557AA">
        <w:rPr>
          <w:rFonts w:asciiTheme="minorHAnsi" w:hAnsiTheme="minorHAnsi" w:cs="Arial"/>
          <w:lang w:val="fr-FR"/>
        </w:rPr>
        <w:t xml:space="preserve">. </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 xml:space="preserve">Paris: Editions </w:t>
      </w:r>
      <w:proofErr w:type="spellStart"/>
      <w:r w:rsidRPr="00C557AA">
        <w:rPr>
          <w:rFonts w:asciiTheme="minorHAnsi" w:hAnsiTheme="minorHAnsi" w:cs="Arial"/>
          <w:lang w:val="fr-FR"/>
        </w:rPr>
        <w:t>Pandora</w:t>
      </w:r>
      <w:proofErr w:type="spellEnd"/>
      <w:r w:rsidRPr="00C557AA">
        <w:rPr>
          <w:rFonts w:asciiTheme="minorHAnsi" w:hAnsiTheme="minorHAnsi" w:cs="Arial"/>
          <w:lang w:val="fr-FR"/>
        </w:rPr>
        <w:t>, 1990</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AB7110" w:rsidRPr="00C557AA" w:rsidRDefault="00AB7110" w:rsidP="00342CB2">
      <w:pPr>
        <w:pStyle w:val="Sinespaciado1"/>
        <w:shd w:val="clear" w:color="auto" w:fill="FFFFFF"/>
        <w:spacing w:after="0" w:line="240" w:lineRule="auto"/>
        <w:jc w:val="both"/>
        <w:rPr>
          <w:rFonts w:asciiTheme="minorHAnsi" w:hAnsiTheme="minorHAnsi" w:cs="Arial"/>
          <w:i/>
          <w:lang w:val="es-UY"/>
        </w:rPr>
      </w:pPr>
      <w:r w:rsidRPr="00C557AA">
        <w:rPr>
          <w:rFonts w:asciiTheme="minorHAnsi" w:hAnsiTheme="minorHAnsi" w:cs="Arial"/>
          <w:lang w:val="es-UY"/>
        </w:rPr>
        <w:t>CRACCO</w:t>
      </w:r>
      <w:proofErr w:type="gramStart"/>
      <w:r w:rsidRPr="00C557AA">
        <w:rPr>
          <w:rFonts w:asciiTheme="minorHAnsi" w:hAnsiTheme="minorHAnsi" w:cs="Arial"/>
          <w:lang w:val="es-UY"/>
        </w:rPr>
        <w:t>,P</w:t>
      </w:r>
      <w:proofErr w:type="gramEnd"/>
      <w:r w:rsidRPr="00C557AA">
        <w:rPr>
          <w:rFonts w:asciiTheme="minorHAnsi" w:hAnsiTheme="minorHAnsi" w:cs="Arial"/>
          <w:lang w:val="es-UY"/>
        </w:rPr>
        <w:t xml:space="preserve">.; MUÑOZ,J.;ROSS,P. </w:t>
      </w:r>
      <w:r w:rsidRPr="00C557AA">
        <w:rPr>
          <w:rFonts w:asciiTheme="minorHAnsi" w:hAnsiTheme="minorHAnsi" w:cs="Arial"/>
          <w:i/>
          <w:lang w:val="es-UY"/>
        </w:rPr>
        <w:t>Flora indígena del Uruguay. Árboles y arbustos ornamentales.</w:t>
      </w:r>
    </w:p>
    <w:p w:rsidR="00AB7110" w:rsidRPr="00C557AA" w:rsidRDefault="00AB7110" w:rsidP="00342CB2">
      <w:pPr>
        <w:pStyle w:val="Sinespaciado1"/>
        <w:shd w:val="clear" w:color="auto" w:fill="FFFFFF"/>
        <w:spacing w:after="0" w:line="240" w:lineRule="auto"/>
        <w:jc w:val="both"/>
        <w:rPr>
          <w:rFonts w:asciiTheme="minorHAnsi" w:hAnsiTheme="minorHAnsi" w:cs="Arial"/>
          <w:lang w:val="es-UY"/>
        </w:rPr>
      </w:pPr>
      <w:r w:rsidRPr="00C557AA">
        <w:rPr>
          <w:rFonts w:asciiTheme="minorHAnsi" w:hAnsiTheme="minorHAnsi" w:cs="Arial"/>
          <w:lang w:val="es-UY"/>
        </w:rPr>
        <w:t>Montevideo: Editorial Agropecuaria Hemisferio Sur S.R.L., 1993</w:t>
      </w:r>
    </w:p>
    <w:p w:rsidR="00AB7110" w:rsidRPr="00C557AA" w:rsidRDefault="00AB7110" w:rsidP="00342CB2">
      <w:pPr>
        <w:pStyle w:val="Sinespaciado1"/>
        <w:shd w:val="clear" w:color="auto" w:fill="FFFFFF"/>
        <w:spacing w:after="0" w:line="240" w:lineRule="auto"/>
        <w:jc w:val="both"/>
        <w:rPr>
          <w:rFonts w:asciiTheme="minorHAnsi" w:hAnsiTheme="minorHAnsi" w:cs="Arial"/>
          <w:lang w:val="es-UY"/>
        </w:rPr>
      </w:pP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DIRECTION DES PARCS, JARDINS ET ESPACES VERTS, DIRECTION DE</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L'AMENAGEMENT URBAIN ET DE LA CONSTRUCTION DE LA VOIRIE ET DES</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DEPLACEMENTSM ATELIER PARISIEN D'URBANISME. Le végétal sur la voie</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roofErr w:type="gramStart"/>
      <w:r w:rsidRPr="00C557AA">
        <w:rPr>
          <w:rFonts w:asciiTheme="minorHAnsi" w:hAnsiTheme="minorHAnsi" w:cs="Arial"/>
          <w:lang w:val="fr-FR"/>
        </w:rPr>
        <w:t>publique</w:t>
      </w:r>
      <w:proofErr w:type="gramEnd"/>
      <w:r w:rsidRPr="00C557AA">
        <w:rPr>
          <w:rFonts w:asciiTheme="minorHAnsi" w:hAnsiTheme="minorHAnsi" w:cs="Arial"/>
          <w:lang w:val="fr-FR"/>
        </w:rPr>
        <w:t xml:space="preserve">. Guide de l'espace public. Paris: MAIRIE DE PARIS, Sin </w:t>
      </w:r>
      <w:proofErr w:type="spellStart"/>
      <w:r w:rsidRPr="00C557AA">
        <w:rPr>
          <w:rFonts w:asciiTheme="minorHAnsi" w:hAnsiTheme="minorHAnsi" w:cs="Arial"/>
          <w:lang w:val="fr-FR"/>
        </w:rPr>
        <w:t>datos</w:t>
      </w:r>
      <w:proofErr w:type="spellEnd"/>
      <w:r w:rsidRPr="00C557AA">
        <w:rPr>
          <w:rFonts w:asciiTheme="minorHAnsi" w:hAnsiTheme="minorHAnsi" w:cs="Arial"/>
          <w:lang w:val="fr-FR"/>
        </w:rPr>
        <w:t xml:space="preserve"> (</w:t>
      </w:r>
      <w:proofErr w:type="spellStart"/>
      <w:r w:rsidRPr="00C557AA">
        <w:rPr>
          <w:rFonts w:asciiTheme="minorHAnsi" w:hAnsiTheme="minorHAnsi" w:cs="Arial"/>
          <w:lang w:val="fr-FR"/>
        </w:rPr>
        <w:t>probablemente</w:t>
      </w:r>
      <w:proofErr w:type="spellEnd"/>
      <w:r w:rsidRPr="00C557AA">
        <w:rPr>
          <w:rFonts w:asciiTheme="minorHAnsi" w:hAnsiTheme="minorHAnsi" w:cs="Arial"/>
          <w:lang w:val="fr-FR"/>
        </w:rPr>
        <w:t xml:space="preserve"> 1998)</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DUMAS, Robert. Traité de l’arbre. Essai d’une philosophie occidentale.</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roofErr w:type="spellStart"/>
      <w:r w:rsidRPr="00C557AA">
        <w:rPr>
          <w:rFonts w:asciiTheme="minorHAnsi" w:hAnsiTheme="minorHAnsi" w:cs="Arial"/>
          <w:lang w:val="fr-FR"/>
        </w:rPr>
        <w:t>Arlès</w:t>
      </w:r>
      <w:proofErr w:type="spellEnd"/>
      <w:r w:rsidRPr="00C557AA">
        <w:rPr>
          <w:rFonts w:asciiTheme="minorHAnsi" w:hAnsiTheme="minorHAnsi" w:cs="Arial"/>
          <w:lang w:val="fr-FR"/>
        </w:rPr>
        <w:t> : Actes Sud, 2002</w:t>
      </w:r>
    </w:p>
    <w:p w:rsidR="00A23E26" w:rsidRPr="00C557AA" w:rsidRDefault="00A23E26" w:rsidP="00342CB2">
      <w:pPr>
        <w:pStyle w:val="Sinespaciado1"/>
        <w:shd w:val="clear" w:color="auto" w:fill="FFFFFF"/>
        <w:spacing w:after="0" w:line="240" w:lineRule="auto"/>
        <w:jc w:val="both"/>
        <w:rPr>
          <w:rFonts w:asciiTheme="minorHAnsi" w:hAnsiTheme="minorHAnsi" w:cs="Arial"/>
          <w:lang w:val="fr-FR"/>
        </w:rPr>
      </w:pPr>
    </w:p>
    <w:p w:rsidR="00AB7110" w:rsidRPr="00C557AA" w:rsidRDefault="00C10BE2"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lang w:val="pt-BR"/>
        </w:rPr>
        <w:t>FIGARI</w:t>
      </w:r>
      <w:r w:rsidR="00AB7110" w:rsidRPr="00C557AA">
        <w:rPr>
          <w:rFonts w:asciiTheme="minorHAnsi" w:hAnsiTheme="minorHAnsi" w:cs="Arial"/>
          <w:lang w:val="pt-BR"/>
        </w:rPr>
        <w:t xml:space="preserve">, Pedro. </w:t>
      </w:r>
      <w:r w:rsidR="00AB7110" w:rsidRPr="00C557AA">
        <w:rPr>
          <w:rFonts w:asciiTheme="minorHAnsi" w:hAnsiTheme="minorHAnsi" w:cs="Arial"/>
          <w:i/>
          <w:lang w:val="pt-BR"/>
        </w:rPr>
        <w:t xml:space="preserve">Arte, estética, ideal. </w:t>
      </w:r>
      <w:r w:rsidR="00AB7110" w:rsidRPr="00C557AA">
        <w:rPr>
          <w:rFonts w:asciiTheme="minorHAnsi" w:hAnsiTheme="minorHAnsi" w:cs="Arial"/>
          <w:i/>
        </w:rPr>
        <w:t>Ensayo filosófico encarado desde un nuevo punto de vista.</w:t>
      </w:r>
      <w:r w:rsidR="00AB7110" w:rsidRPr="00C557AA">
        <w:rPr>
          <w:rFonts w:asciiTheme="minorHAnsi" w:hAnsiTheme="minorHAnsi" w:cs="Arial"/>
        </w:rPr>
        <w:t xml:space="preserve"> Imprenta Artística de Ju</w:t>
      </w:r>
      <w:r w:rsidR="00A23E26" w:rsidRPr="00C557AA">
        <w:rPr>
          <w:rFonts w:asciiTheme="minorHAnsi" w:hAnsiTheme="minorHAnsi" w:cs="Arial"/>
        </w:rPr>
        <w:t xml:space="preserve">an </w:t>
      </w:r>
      <w:proofErr w:type="spellStart"/>
      <w:r w:rsidR="00A23E26" w:rsidRPr="00C557AA">
        <w:rPr>
          <w:rFonts w:asciiTheme="minorHAnsi" w:hAnsiTheme="minorHAnsi" w:cs="Arial"/>
        </w:rPr>
        <w:t>Dornaleche</w:t>
      </w:r>
      <w:proofErr w:type="spellEnd"/>
      <w:r w:rsidR="00A23E26" w:rsidRPr="00C557AA">
        <w:rPr>
          <w:rFonts w:asciiTheme="minorHAnsi" w:hAnsiTheme="minorHAnsi" w:cs="Arial"/>
        </w:rPr>
        <w:t>. Montevideo, 1912</w:t>
      </w:r>
    </w:p>
    <w:p w:rsidR="00A23E26" w:rsidRPr="00C557AA" w:rsidRDefault="00A23E26"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F</w:t>
      </w:r>
      <w:r w:rsidR="00C10BE2" w:rsidRPr="00C557AA">
        <w:rPr>
          <w:rFonts w:asciiTheme="minorHAnsi" w:hAnsiTheme="minorHAnsi" w:cs="Arial"/>
        </w:rPr>
        <w:t>IGARI</w:t>
      </w:r>
      <w:r w:rsidRPr="00C557AA">
        <w:rPr>
          <w:rFonts w:asciiTheme="minorHAnsi" w:hAnsiTheme="minorHAnsi" w:cs="Arial"/>
        </w:rPr>
        <w:t xml:space="preserve">. Pedro. </w:t>
      </w:r>
      <w:r w:rsidRPr="00C557AA">
        <w:rPr>
          <w:rFonts w:asciiTheme="minorHAnsi" w:hAnsiTheme="minorHAnsi" w:cs="Arial"/>
          <w:i/>
        </w:rPr>
        <w:t xml:space="preserve">Educación y Arte, selección de Arturo </w:t>
      </w:r>
      <w:proofErr w:type="spellStart"/>
      <w:r w:rsidRPr="00C557AA">
        <w:rPr>
          <w:rFonts w:asciiTheme="minorHAnsi" w:hAnsiTheme="minorHAnsi" w:cs="Arial"/>
          <w:i/>
        </w:rPr>
        <w:t>Ardao</w:t>
      </w:r>
      <w:proofErr w:type="spellEnd"/>
      <w:r w:rsidRPr="00C557AA">
        <w:rPr>
          <w:rFonts w:asciiTheme="minorHAnsi" w:hAnsiTheme="minorHAnsi" w:cs="Arial"/>
        </w:rPr>
        <w:t>, Biblioteca Artigas, Montevideo, 1965.</w:t>
      </w:r>
    </w:p>
    <w:p w:rsidR="00C10BE2" w:rsidRPr="00C557AA" w:rsidRDefault="00C10BE2" w:rsidP="00342CB2">
      <w:pPr>
        <w:pStyle w:val="Sinespaciado1"/>
        <w:shd w:val="clear" w:color="auto" w:fill="FFFFFF"/>
        <w:spacing w:after="0" w:line="240" w:lineRule="auto"/>
        <w:jc w:val="both"/>
        <w:rPr>
          <w:rFonts w:asciiTheme="minorHAnsi" w:hAnsiTheme="minorHAnsi" w:cs="Arial"/>
        </w:rPr>
      </w:pPr>
    </w:p>
    <w:p w:rsidR="00AB7110" w:rsidRPr="00C557AA" w:rsidRDefault="00C10BE2"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FIGARI</w:t>
      </w:r>
      <w:r w:rsidR="00AB7110" w:rsidRPr="00C557AA">
        <w:rPr>
          <w:rFonts w:asciiTheme="minorHAnsi" w:hAnsiTheme="minorHAnsi" w:cs="Arial"/>
        </w:rPr>
        <w:t xml:space="preserve">, Pedro. </w:t>
      </w:r>
      <w:r w:rsidR="00AB7110" w:rsidRPr="00C557AA">
        <w:rPr>
          <w:rFonts w:asciiTheme="minorHAnsi" w:hAnsiTheme="minorHAnsi" w:cs="Arial"/>
          <w:i/>
        </w:rPr>
        <w:t>El Arquitecto,</w:t>
      </w:r>
      <w:r w:rsidR="00AB7110" w:rsidRPr="00C557AA">
        <w:rPr>
          <w:rFonts w:asciiTheme="minorHAnsi" w:hAnsiTheme="minorHAnsi" w:cs="Arial"/>
        </w:rPr>
        <w:t xml:space="preserve"> Ed. Le </w:t>
      </w:r>
      <w:proofErr w:type="spellStart"/>
      <w:r w:rsidR="00AB7110" w:rsidRPr="00C557AA">
        <w:rPr>
          <w:rFonts w:asciiTheme="minorHAnsi" w:hAnsiTheme="minorHAnsi" w:cs="Arial"/>
        </w:rPr>
        <w:t>livre</w:t>
      </w:r>
      <w:proofErr w:type="spellEnd"/>
      <w:r w:rsidR="00AB7110" w:rsidRPr="00C557AA">
        <w:rPr>
          <w:rFonts w:asciiTheme="minorHAnsi" w:hAnsiTheme="minorHAnsi" w:cs="Arial"/>
        </w:rPr>
        <w:t xml:space="preserve"> libre, París, 1928.</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GALOFARO, Luca: </w:t>
      </w:r>
      <w:proofErr w:type="spellStart"/>
      <w:r w:rsidRPr="00C557AA">
        <w:rPr>
          <w:rFonts w:asciiTheme="minorHAnsi" w:hAnsiTheme="minorHAnsi" w:cs="Arial"/>
        </w:rPr>
        <w:t>Artscapes</w:t>
      </w:r>
      <w:proofErr w:type="spellEnd"/>
      <w:r w:rsidRPr="00C557AA">
        <w:rPr>
          <w:rFonts w:asciiTheme="minorHAnsi" w:hAnsiTheme="minorHAnsi" w:cs="Arial"/>
        </w:rPr>
        <w:t>. El arte como aproximación al paisaje</w:t>
      </w:r>
      <w:r w:rsidR="00A23E26" w:rsidRPr="00C557AA">
        <w:rPr>
          <w:rFonts w:asciiTheme="minorHAnsi" w:hAnsiTheme="minorHAnsi" w:cs="Arial"/>
        </w:rPr>
        <w:t xml:space="preserve"> </w:t>
      </w:r>
      <w:r w:rsidRPr="00C557AA">
        <w:rPr>
          <w:rFonts w:asciiTheme="minorHAnsi" w:hAnsiTheme="minorHAnsi" w:cs="Arial"/>
        </w:rPr>
        <w:t>contemporáneo.</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Barcelona: Editorial Gustavo Gili, 2003</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C10BE2" w:rsidRPr="00C557AA" w:rsidRDefault="00C10BE2" w:rsidP="00342CB2">
      <w:pPr>
        <w:autoSpaceDE w:val="0"/>
        <w:autoSpaceDN w:val="0"/>
        <w:adjustRightInd w:val="0"/>
        <w:spacing w:after="0" w:line="240" w:lineRule="auto"/>
        <w:rPr>
          <w:rFonts w:cs="Helvetica"/>
        </w:rPr>
      </w:pPr>
      <w:r w:rsidRPr="00C557AA">
        <w:rPr>
          <w:rFonts w:cs="Helvetica"/>
        </w:rPr>
        <w:t>GVSIG BATOVI</w:t>
      </w:r>
    </w:p>
    <w:p w:rsidR="00C10BE2" w:rsidRPr="00C557AA" w:rsidRDefault="001828BB" w:rsidP="00342CB2">
      <w:pPr>
        <w:autoSpaceDE w:val="0"/>
        <w:autoSpaceDN w:val="0"/>
        <w:adjustRightInd w:val="0"/>
        <w:spacing w:after="0" w:line="240" w:lineRule="auto"/>
        <w:rPr>
          <w:rFonts w:cs="Helvetica"/>
          <w:u w:val="single"/>
        </w:rPr>
      </w:pPr>
      <w:hyperlink r:id="rId8" w:history="1">
        <w:r w:rsidR="00C10BE2" w:rsidRPr="00C557AA">
          <w:rPr>
            <w:rStyle w:val="Hipervnculo"/>
            <w:rFonts w:cs="Helvetica"/>
            <w:color w:val="auto"/>
          </w:rPr>
          <w:t>http://gvsigbatovi.worldpress.com</w:t>
        </w:r>
      </w:hyperlink>
      <w:r w:rsidR="00C10BE2" w:rsidRPr="00C557AA">
        <w:t xml:space="preserve">      </w:t>
      </w:r>
      <w:hyperlink r:id="rId9" w:history="1">
        <w:r w:rsidR="00C10BE2" w:rsidRPr="00C557AA">
          <w:rPr>
            <w:rStyle w:val="Hipervnculo"/>
            <w:color w:val="auto"/>
          </w:rPr>
          <w:t>https://gvsig.org/web/home/projects/gvsig-educa</w:t>
        </w:r>
      </w:hyperlink>
    </w:p>
    <w:p w:rsidR="00C10BE2" w:rsidRPr="00C557AA" w:rsidRDefault="00C10BE2"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HOJMAN, Miriam. El uno para el otro. Artes visuales y arquitectura en la</w:t>
      </w:r>
      <w:r w:rsidR="00A23E26" w:rsidRPr="00C557AA">
        <w:rPr>
          <w:rFonts w:asciiTheme="minorHAnsi" w:hAnsiTheme="minorHAnsi" w:cs="Arial"/>
        </w:rPr>
        <w:t xml:space="preserve"> </w:t>
      </w:r>
      <w:r w:rsidRPr="00C557AA">
        <w:rPr>
          <w:rFonts w:asciiTheme="minorHAnsi" w:hAnsiTheme="minorHAnsi" w:cs="Arial"/>
        </w:rPr>
        <w:t>contemporaneidad montevideana.</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Montevideo: </w:t>
      </w:r>
      <w:proofErr w:type="spellStart"/>
      <w:r w:rsidRPr="00C557AA">
        <w:rPr>
          <w:rFonts w:asciiTheme="minorHAnsi" w:hAnsiTheme="minorHAnsi" w:cs="Arial"/>
        </w:rPr>
        <w:t>Farq</w:t>
      </w:r>
      <w:proofErr w:type="spellEnd"/>
      <w:r w:rsidRPr="00C557AA">
        <w:rPr>
          <w:rFonts w:asciiTheme="minorHAnsi" w:hAnsiTheme="minorHAnsi" w:cs="Arial"/>
        </w:rPr>
        <w:t xml:space="preserve"> UDELAR, 2009</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INSTITUTO DE DISEÑO. El vegetal y su uso arquitectónico.</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Montevideo: </w:t>
      </w:r>
      <w:proofErr w:type="spellStart"/>
      <w:r w:rsidRPr="00C557AA">
        <w:rPr>
          <w:rFonts w:asciiTheme="minorHAnsi" w:hAnsiTheme="minorHAnsi" w:cs="Arial"/>
        </w:rPr>
        <w:t>Nordan</w:t>
      </w:r>
      <w:proofErr w:type="spellEnd"/>
      <w:r w:rsidRPr="00C557AA">
        <w:rPr>
          <w:rFonts w:asciiTheme="minorHAnsi" w:hAnsiTheme="minorHAnsi" w:cs="Arial"/>
        </w:rPr>
        <w:t xml:space="preserve"> comunidad - REDES Red de Ecología Social Amigos de la tierra (col</w:t>
      </w:r>
      <w:r w:rsidR="00A23E26" w:rsidRPr="00C557AA">
        <w:rPr>
          <w:rFonts w:asciiTheme="minorHAnsi" w:hAnsiTheme="minorHAnsi" w:cs="Arial"/>
        </w:rPr>
        <w:t>.</w:t>
      </w:r>
      <w:r w:rsidRPr="00C557AA">
        <w:rPr>
          <w:rFonts w:asciiTheme="minorHAnsi" w:hAnsiTheme="minorHAnsi" w:cs="Arial"/>
        </w:rPr>
        <w:t xml:space="preserve"> </w:t>
      </w:r>
      <w:proofErr w:type="spellStart"/>
      <w:r w:rsidRPr="00C557AA">
        <w:rPr>
          <w:rFonts w:asciiTheme="minorHAnsi" w:hAnsiTheme="minorHAnsi" w:cs="Arial"/>
        </w:rPr>
        <w:t>Ecoteca</w:t>
      </w:r>
      <w:proofErr w:type="spellEnd"/>
      <w:r w:rsidRPr="00C557AA">
        <w:rPr>
          <w:rFonts w:asciiTheme="minorHAnsi" w:hAnsiTheme="minorHAnsi" w:cs="Arial"/>
        </w:rPr>
        <w:t xml:space="preserve"> 7), 1993</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INSTITUTO DE DISEÑO (dirigido por). Pautas para el ordenamiento paisajístico de la rambla de Montevideo. </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Montevideo: informe inédito, </w:t>
      </w:r>
      <w:proofErr w:type="spellStart"/>
      <w:r w:rsidRPr="00C557AA">
        <w:rPr>
          <w:rFonts w:asciiTheme="minorHAnsi" w:hAnsiTheme="minorHAnsi" w:cs="Arial"/>
        </w:rPr>
        <w:t>idD</w:t>
      </w:r>
      <w:proofErr w:type="spellEnd"/>
      <w:r w:rsidRPr="00C557AA">
        <w:rPr>
          <w:rFonts w:asciiTheme="minorHAnsi" w:hAnsiTheme="minorHAnsi" w:cs="Arial"/>
        </w:rPr>
        <w:t xml:space="preserve"> </w:t>
      </w:r>
      <w:proofErr w:type="spellStart"/>
      <w:r w:rsidRPr="00C557AA">
        <w:rPr>
          <w:rFonts w:asciiTheme="minorHAnsi" w:hAnsiTheme="minorHAnsi" w:cs="Arial"/>
        </w:rPr>
        <w:t>farq</w:t>
      </w:r>
      <w:proofErr w:type="spellEnd"/>
      <w:r w:rsidRPr="00C557AA">
        <w:rPr>
          <w:rFonts w:asciiTheme="minorHAnsi" w:hAnsiTheme="minorHAnsi" w:cs="Arial"/>
        </w:rPr>
        <w:t xml:space="preserve">  UDELAR/Junta de Andalucía,  2006</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i/>
          <w:lang w:val="fr-FR"/>
        </w:rPr>
      </w:pPr>
      <w:bookmarkStart w:id="0" w:name="OLE_LINK1"/>
      <w:bookmarkStart w:id="1" w:name="OLE_LINK2"/>
      <w:r w:rsidRPr="00C557AA">
        <w:rPr>
          <w:rFonts w:asciiTheme="minorHAnsi" w:hAnsiTheme="minorHAnsi" w:cs="Arial"/>
          <w:lang w:val="fr-FR"/>
        </w:rPr>
        <w:t xml:space="preserve">LE DANTEC, Jean-Pierre. </w:t>
      </w:r>
      <w:r w:rsidRPr="00C557AA">
        <w:rPr>
          <w:rFonts w:asciiTheme="minorHAnsi" w:hAnsiTheme="minorHAnsi" w:cs="Arial"/>
          <w:i/>
          <w:lang w:val="fr-FR"/>
        </w:rPr>
        <w:t xml:space="preserve">Le sauvage et le régulier. Art des jardins et paysagisme en France au XXe siècle. </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Paris, Ediciones del </w:t>
      </w:r>
      <w:proofErr w:type="spellStart"/>
      <w:r w:rsidRPr="00C557AA">
        <w:rPr>
          <w:rFonts w:asciiTheme="minorHAnsi" w:hAnsiTheme="minorHAnsi" w:cs="Arial"/>
        </w:rPr>
        <w:t>Moniteur</w:t>
      </w:r>
      <w:proofErr w:type="spellEnd"/>
      <w:r w:rsidRPr="00C557AA">
        <w:rPr>
          <w:rFonts w:asciiTheme="minorHAnsi" w:hAnsiTheme="minorHAnsi" w:cs="Arial"/>
        </w:rPr>
        <w:t>, 2002</w:t>
      </w:r>
    </w:p>
    <w:bookmarkEnd w:id="0"/>
    <w:bookmarkEnd w:id="1"/>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rPr>
        <w:t xml:space="preserve">LUGINBÜHL, Yves.  </w:t>
      </w:r>
      <w:r w:rsidRPr="00C557AA">
        <w:rPr>
          <w:rFonts w:asciiTheme="minorHAnsi" w:hAnsiTheme="minorHAnsi" w:cs="Arial"/>
          <w:lang w:val="fr-FR"/>
        </w:rPr>
        <w:t>"Nature, paysage, environnement, obscurs objets du désir de tot</w:t>
      </w:r>
      <w:r w:rsidR="00185DE9" w:rsidRPr="00C557AA">
        <w:rPr>
          <w:rFonts w:asciiTheme="minorHAnsi" w:hAnsiTheme="minorHAnsi" w:cs="Arial"/>
          <w:lang w:val="fr-FR"/>
        </w:rPr>
        <w:t>alité" in ROBIC, Marie-Claire (</w:t>
      </w:r>
      <w:proofErr w:type="spellStart"/>
      <w:r w:rsidR="00185DE9" w:rsidRPr="00C557AA">
        <w:rPr>
          <w:rFonts w:asciiTheme="minorHAnsi" w:hAnsiTheme="minorHAnsi" w:cs="Arial"/>
          <w:lang w:val="fr-FR"/>
        </w:rPr>
        <w:t>dir</w:t>
      </w:r>
      <w:proofErr w:type="spellEnd"/>
      <w:r w:rsidR="00185DE9" w:rsidRPr="00C557AA">
        <w:rPr>
          <w:rFonts w:asciiTheme="minorHAnsi" w:hAnsiTheme="minorHAnsi" w:cs="Arial"/>
          <w:lang w:val="fr-FR"/>
        </w:rPr>
        <w:t xml:space="preserve">. </w:t>
      </w:r>
      <w:proofErr w:type="spellStart"/>
      <w:r w:rsidR="00185DE9" w:rsidRPr="00C557AA">
        <w:rPr>
          <w:rFonts w:asciiTheme="minorHAnsi" w:hAnsiTheme="minorHAnsi" w:cs="Arial"/>
          <w:lang w:val="fr-FR"/>
        </w:rPr>
        <w:t>por</w:t>
      </w:r>
      <w:proofErr w:type="spellEnd"/>
      <w:r w:rsidRPr="00C557AA">
        <w:rPr>
          <w:rFonts w:asciiTheme="minorHAnsi" w:hAnsiTheme="minorHAnsi" w:cs="Arial"/>
          <w:lang w:val="fr-FR"/>
        </w:rPr>
        <w:t xml:space="preserve">). Du milieu à l'environnement. Pratiques et représentations du rapport homme/nature depuis la Renaissance. </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roofErr w:type="spellStart"/>
      <w:r w:rsidRPr="00C557AA">
        <w:rPr>
          <w:rFonts w:asciiTheme="minorHAnsi" w:hAnsiTheme="minorHAnsi" w:cs="Arial"/>
          <w:lang w:val="fr-FR"/>
        </w:rPr>
        <w:t>Lassay</w:t>
      </w:r>
      <w:proofErr w:type="spellEnd"/>
      <w:r w:rsidRPr="00C557AA">
        <w:rPr>
          <w:rFonts w:asciiTheme="minorHAnsi" w:hAnsiTheme="minorHAnsi" w:cs="Arial"/>
          <w:lang w:val="fr-FR"/>
        </w:rPr>
        <w:t xml:space="preserve">-Les </w:t>
      </w:r>
      <w:proofErr w:type="spellStart"/>
      <w:r w:rsidRPr="00C557AA">
        <w:rPr>
          <w:rFonts w:asciiTheme="minorHAnsi" w:hAnsiTheme="minorHAnsi" w:cs="Arial"/>
          <w:lang w:val="fr-FR"/>
        </w:rPr>
        <w:t>Chateaux</w:t>
      </w:r>
      <w:proofErr w:type="spellEnd"/>
      <w:r w:rsidRPr="00C557AA">
        <w:rPr>
          <w:rFonts w:asciiTheme="minorHAnsi" w:hAnsiTheme="minorHAnsi" w:cs="Arial"/>
          <w:lang w:val="fr-FR"/>
        </w:rPr>
        <w:t xml:space="preserve">: </w:t>
      </w:r>
      <w:proofErr w:type="spellStart"/>
      <w:r w:rsidRPr="00C557AA">
        <w:rPr>
          <w:rFonts w:asciiTheme="minorHAnsi" w:hAnsiTheme="minorHAnsi" w:cs="Arial"/>
          <w:lang w:val="fr-FR"/>
        </w:rPr>
        <w:t>Economica</w:t>
      </w:r>
      <w:proofErr w:type="spellEnd"/>
      <w:r w:rsidRPr="00C557AA">
        <w:rPr>
          <w:rFonts w:asciiTheme="minorHAnsi" w:hAnsiTheme="minorHAnsi" w:cs="Arial"/>
          <w:lang w:val="fr-FR"/>
        </w:rPr>
        <w:t>, 1992, p.19</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MONTAÑEZ, Margarita. </w:t>
      </w:r>
      <w:r w:rsidRPr="00C557AA">
        <w:rPr>
          <w:rFonts w:asciiTheme="minorHAnsi" w:hAnsiTheme="minorHAnsi" w:cs="Arial"/>
          <w:i/>
        </w:rPr>
        <w:t>La actuación de técnicos paisajistas franceses en Uruguay</w:t>
      </w:r>
      <w:r w:rsidRPr="00C557AA">
        <w:rPr>
          <w:rFonts w:asciiTheme="minorHAnsi" w:hAnsiTheme="minorHAnsi" w:cs="Arial"/>
        </w:rPr>
        <w:t xml:space="preserve"> in DANA N° 33-34</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Buenos Aires: 1993</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 xml:space="preserve">MORIN, Edgar. La méthode 1. La nature de la nature. </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Paris: Ediciones del </w:t>
      </w:r>
      <w:proofErr w:type="spellStart"/>
      <w:r w:rsidRPr="00C557AA">
        <w:rPr>
          <w:rFonts w:asciiTheme="minorHAnsi" w:hAnsiTheme="minorHAnsi" w:cs="Arial"/>
        </w:rPr>
        <w:t>Seuil</w:t>
      </w:r>
      <w:proofErr w:type="spellEnd"/>
      <w:r w:rsidRPr="00C557AA">
        <w:rPr>
          <w:rFonts w:asciiTheme="minorHAnsi" w:hAnsiTheme="minorHAnsi" w:cs="Arial"/>
        </w:rPr>
        <w:t>, 1977</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i/>
          <w:lang w:val="fr-FR"/>
        </w:rPr>
      </w:pPr>
      <w:r w:rsidRPr="00C557AA">
        <w:rPr>
          <w:rFonts w:asciiTheme="minorHAnsi" w:hAnsiTheme="minorHAnsi" w:cs="Arial"/>
        </w:rPr>
        <w:t xml:space="preserve">MUCCHIELLI, Alex (dirigido por). </w:t>
      </w:r>
      <w:r w:rsidRPr="00C557AA">
        <w:rPr>
          <w:rFonts w:asciiTheme="minorHAnsi" w:hAnsiTheme="minorHAnsi" w:cs="Arial"/>
          <w:lang w:val="fr-FR"/>
        </w:rPr>
        <w:t>Dictionnaire des méthodes qualitatives en sciences humaines</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Paris: </w:t>
      </w:r>
      <w:proofErr w:type="spellStart"/>
      <w:r w:rsidRPr="00C557AA">
        <w:rPr>
          <w:rFonts w:asciiTheme="minorHAnsi" w:hAnsiTheme="minorHAnsi" w:cs="Arial"/>
        </w:rPr>
        <w:t>Armand</w:t>
      </w:r>
      <w:proofErr w:type="spellEnd"/>
      <w:r w:rsidRPr="00C557AA">
        <w:rPr>
          <w:rFonts w:asciiTheme="minorHAnsi" w:hAnsiTheme="minorHAnsi" w:cs="Arial"/>
        </w:rPr>
        <w:t xml:space="preserve"> </w:t>
      </w:r>
      <w:proofErr w:type="spellStart"/>
      <w:r w:rsidRPr="00C557AA">
        <w:rPr>
          <w:rFonts w:asciiTheme="minorHAnsi" w:hAnsiTheme="minorHAnsi" w:cs="Arial"/>
        </w:rPr>
        <w:t>Colin</w:t>
      </w:r>
      <w:proofErr w:type="spellEnd"/>
      <w:r w:rsidRPr="00C557AA">
        <w:rPr>
          <w:rFonts w:asciiTheme="minorHAnsi" w:hAnsiTheme="minorHAnsi" w:cs="Arial"/>
        </w:rPr>
        <w:t xml:space="preserve">, 2eme </w:t>
      </w:r>
      <w:proofErr w:type="spellStart"/>
      <w:r w:rsidRPr="00C557AA">
        <w:rPr>
          <w:rFonts w:asciiTheme="minorHAnsi" w:hAnsiTheme="minorHAnsi" w:cs="Arial"/>
        </w:rPr>
        <w:t>édition</w:t>
      </w:r>
      <w:proofErr w:type="spellEnd"/>
      <w:r w:rsidRPr="00C557AA">
        <w:rPr>
          <w:rFonts w:asciiTheme="minorHAnsi" w:hAnsiTheme="minorHAnsi" w:cs="Arial"/>
        </w:rPr>
        <w:t xml:space="preserve"> 2004.</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MUÑOZ, Julio E. Monumentos vegetales de la Ciudad de Montevideo. </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Montevideo: Intendencia Municipal de Montevideo/Servicio de Prensa, Difusión y Comunicaciones, 1992</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C10BE2" w:rsidRPr="00C557AA" w:rsidRDefault="00C10BE2" w:rsidP="00342CB2">
      <w:pPr>
        <w:spacing w:after="0" w:line="240" w:lineRule="auto"/>
        <w:rPr>
          <w:color w:val="000000" w:themeColor="text1"/>
        </w:rPr>
      </w:pPr>
      <w:r w:rsidRPr="00C557AA">
        <w:t xml:space="preserve">MUSEO FIGARI, Ministerio de Educación y Cultura, Montevideo, Uruguay  (ROCCA, </w:t>
      </w:r>
      <w:proofErr w:type="spellStart"/>
      <w:r w:rsidRPr="00C557AA">
        <w:t>Thiago</w:t>
      </w:r>
      <w:proofErr w:type="spellEnd"/>
      <w:r w:rsidRPr="00C557AA">
        <w:t xml:space="preserve">- </w:t>
      </w:r>
      <w:proofErr w:type="spellStart"/>
      <w:r w:rsidRPr="00C557AA">
        <w:t>direction</w:t>
      </w:r>
      <w:proofErr w:type="spellEnd"/>
      <w:r w:rsidRPr="00C557AA">
        <w:t xml:space="preserve">)  </w:t>
      </w:r>
      <w:hyperlink r:id="rId10" w:history="1">
        <w:r w:rsidRPr="00C557AA">
          <w:rPr>
            <w:rStyle w:val="Hipervnculo"/>
            <w:color w:val="000000" w:themeColor="text1"/>
          </w:rPr>
          <w:t>http://www.museofigari.gub.uy/innovaportal</w:t>
        </w:r>
      </w:hyperlink>
    </w:p>
    <w:p w:rsidR="00C10BE2" w:rsidRPr="00C557AA" w:rsidRDefault="00C10BE2" w:rsidP="00342CB2">
      <w:pPr>
        <w:pStyle w:val="Sinespaciado1"/>
        <w:shd w:val="clear" w:color="auto" w:fill="FFFFFF"/>
        <w:spacing w:after="0" w:line="240" w:lineRule="auto"/>
        <w:jc w:val="both"/>
        <w:rPr>
          <w:rFonts w:asciiTheme="minorHAnsi" w:hAnsiTheme="minorHAnsi" w:cs="Arial"/>
        </w:rPr>
      </w:pPr>
    </w:p>
    <w:p w:rsidR="000F3A08" w:rsidRPr="00C557AA" w:rsidRDefault="000F3A08" w:rsidP="00342CB2">
      <w:pPr>
        <w:pStyle w:val="Sinespaciado1"/>
        <w:shd w:val="clear" w:color="auto" w:fill="FFFFFF"/>
        <w:spacing w:after="0" w:line="240" w:lineRule="auto"/>
        <w:jc w:val="both"/>
        <w:rPr>
          <w:rFonts w:asciiTheme="minorHAnsi" w:hAnsiTheme="minorHAnsi" w:cs="Arial"/>
          <w:caps/>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caps/>
        </w:rPr>
        <w:t>Observatori del Paisatge</w:t>
      </w:r>
      <w:r w:rsidRPr="00C557AA">
        <w:rPr>
          <w:rFonts w:asciiTheme="minorHAnsi" w:hAnsiTheme="minorHAnsi" w:cs="Arial"/>
        </w:rPr>
        <w:t xml:space="preserve">. </w:t>
      </w:r>
      <w:proofErr w:type="spellStart"/>
      <w:r w:rsidRPr="00C557AA">
        <w:rPr>
          <w:rFonts w:asciiTheme="minorHAnsi" w:hAnsiTheme="minorHAnsi" w:cs="Arial"/>
        </w:rPr>
        <w:t>Paisatge</w:t>
      </w:r>
      <w:proofErr w:type="spellEnd"/>
      <w:r w:rsidRPr="00C557AA">
        <w:rPr>
          <w:rFonts w:asciiTheme="minorHAnsi" w:hAnsiTheme="minorHAnsi" w:cs="Arial"/>
        </w:rPr>
        <w:t xml:space="preserve"> i educación. </w:t>
      </w:r>
      <w:proofErr w:type="spellStart"/>
      <w:r w:rsidRPr="00C557AA">
        <w:rPr>
          <w:rFonts w:asciiTheme="minorHAnsi" w:hAnsiTheme="minorHAnsi" w:cs="Arial"/>
        </w:rPr>
        <w:t>Plecs</w:t>
      </w:r>
      <w:proofErr w:type="spellEnd"/>
      <w:r w:rsidRPr="00C557AA">
        <w:rPr>
          <w:rFonts w:asciiTheme="minorHAnsi" w:hAnsiTheme="minorHAnsi" w:cs="Arial"/>
        </w:rPr>
        <w:t xml:space="preserve"> de </w:t>
      </w:r>
      <w:proofErr w:type="spellStart"/>
      <w:r w:rsidRPr="00C557AA">
        <w:rPr>
          <w:rFonts w:asciiTheme="minorHAnsi" w:hAnsiTheme="minorHAnsi" w:cs="Arial"/>
        </w:rPr>
        <w:t>Pisatge</w:t>
      </w:r>
      <w:proofErr w:type="spellEnd"/>
      <w:r w:rsidRPr="00C557AA">
        <w:rPr>
          <w:rFonts w:asciiTheme="minorHAnsi" w:hAnsiTheme="minorHAnsi" w:cs="Arial"/>
        </w:rPr>
        <w:t>: Reflexions2.</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roofErr w:type="spellStart"/>
      <w:r w:rsidRPr="00C557AA">
        <w:rPr>
          <w:rFonts w:asciiTheme="minorHAnsi" w:hAnsiTheme="minorHAnsi" w:cs="Arial"/>
        </w:rPr>
        <w:t>Olot</w:t>
      </w:r>
      <w:proofErr w:type="spellEnd"/>
      <w:r w:rsidRPr="00C557AA">
        <w:rPr>
          <w:rFonts w:asciiTheme="minorHAnsi" w:hAnsiTheme="minorHAnsi" w:cs="Arial"/>
        </w:rPr>
        <w:t xml:space="preserve">: </w:t>
      </w:r>
      <w:proofErr w:type="spellStart"/>
      <w:r w:rsidRPr="00C557AA">
        <w:rPr>
          <w:rFonts w:asciiTheme="minorHAnsi" w:hAnsiTheme="minorHAnsi" w:cs="Arial"/>
        </w:rPr>
        <w:t>Observatori</w:t>
      </w:r>
      <w:proofErr w:type="spellEnd"/>
      <w:r w:rsidRPr="00C557AA">
        <w:rPr>
          <w:rFonts w:asciiTheme="minorHAnsi" w:hAnsiTheme="minorHAnsi" w:cs="Arial"/>
        </w:rPr>
        <w:t xml:space="preserve"> del </w:t>
      </w:r>
      <w:proofErr w:type="spellStart"/>
      <w:r w:rsidRPr="00C557AA">
        <w:rPr>
          <w:rFonts w:asciiTheme="minorHAnsi" w:hAnsiTheme="minorHAnsi" w:cs="Arial"/>
        </w:rPr>
        <w:t>Paisatege</w:t>
      </w:r>
      <w:proofErr w:type="spellEnd"/>
      <w:r w:rsidRPr="00C557AA">
        <w:rPr>
          <w:rFonts w:asciiTheme="minorHAnsi" w:hAnsiTheme="minorHAnsi" w:cs="Arial"/>
        </w:rPr>
        <w:t xml:space="preserve"> de Catalunya, 2011</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PELUFFO LINARI, Gabriel: El paisaje a través del arte en el Uruguay.</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Montevideo: Ediciones Galería Latina, 1994.</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C10BE2" w:rsidRPr="00C557AA" w:rsidRDefault="00C10BE2" w:rsidP="00342CB2">
      <w:pPr>
        <w:spacing w:after="0" w:line="240" w:lineRule="auto"/>
      </w:pPr>
      <w:r w:rsidRPr="00C557AA">
        <w:t>PEREC, Georges (2007. Ed. original 1974). Especies de espacios. Montesinos, Barcelona</w:t>
      </w:r>
    </w:p>
    <w:p w:rsidR="00C10BE2" w:rsidRPr="00C557AA" w:rsidRDefault="00C10BE2"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PIZZORNO, Darwin. </w:t>
      </w:r>
      <w:r w:rsidRPr="00C557AA">
        <w:rPr>
          <w:rFonts w:asciiTheme="minorHAnsi" w:hAnsiTheme="minorHAnsi" w:cs="Arial"/>
          <w:i/>
        </w:rPr>
        <w:t xml:space="preserve">Informe Preliminar del </w:t>
      </w:r>
      <w:r w:rsidRPr="00C557AA">
        <w:rPr>
          <w:rFonts w:asciiTheme="minorHAnsi" w:hAnsiTheme="minorHAnsi" w:cs="Arial"/>
        </w:rPr>
        <w:t xml:space="preserve">Censo de Arbolado alineado en aceras.  </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Montevideo: Servicio Gestión de Paseos Públicos, Sección Estudios y Proyectos Agronómicos, Sector Arbolado, Intendencia Municipal de Montevideo, documento inédito, 1998</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caps/>
        </w:rPr>
        <w:t>Pizzorno</w:t>
      </w:r>
      <w:r w:rsidRPr="00C557AA">
        <w:rPr>
          <w:rFonts w:asciiTheme="minorHAnsi" w:hAnsiTheme="minorHAnsi" w:cs="Arial"/>
        </w:rPr>
        <w:t>, Darwin (dirigido por).  Relevamiento vegetal de los Espacios públicos y del arbolado alineado en aceras de Montevideo.</w:t>
      </w:r>
    </w:p>
    <w:p w:rsidR="00AB7110" w:rsidRPr="00C557AA" w:rsidRDefault="00AB7110" w:rsidP="00342CB2">
      <w:pPr>
        <w:pStyle w:val="Sinespaciado1"/>
        <w:shd w:val="clear" w:color="auto" w:fill="FFFFFF"/>
        <w:spacing w:after="0" w:line="240" w:lineRule="auto"/>
        <w:jc w:val="both"/>
        <w:rPr>
          <w:rFonts w:asciiTheme="minorHAnsi" w:hAnsiTheme="minorHAnsi" w:cs="Arial"/>
          <w:lang w:val="es-UY"/>
        </w:rPr>
      </w:pPr>
      <w:r w:rsidRPr="00C557AA">
        <w:rPr>
          <w:rFonts w:asciiTheme="minorHAnsi" w:hAnsiTheme="minorHAnsi" w:cs="Arial"/>
          <w:lang w:val="es-UY"/>
        </w:rPr>
        <w:t xml:space="preserve">Montevideo: </w:t>
      </w:r>
      <w:proofErr w:type="spellStart"/>
      <w:r w:rsidRPr="00C557AA">
        <w:rPr>
          <w:rFonts w:asciiTheme="minorHAnsi" w:hAnsiTheme="minorHAnsi" w:cs="Arial"/>
          <w:lang w:val="es-UY"/>
        </w:rPr>
        <w:t>Intend</w:t>
      </w:r>
      <w:r w:rsidR="00926AE8" w:rsidRPr="00C557AA">
        <w:rPr>
          <w:rFonts w:asciiTheme="minorHAnsi" w:hAnsiTheme="minorHAnsi" w:cs="Arial"/>
          <w:lang w:val="es-UY"/>
        </w:rPr>
        <w:t>.</w:t>
      </w:r>
      <w:r w:rsidRPr="00C557AA">
        <w:rPr>
          <w:rFonts w:asciiTheme="minorHAnsi" w:hAnsiTheme="minorHAnsi" w:cs="Arial"/>
          <w:lang w:val="es-UY"/>
        </w:rPr>
        <w:t>Munic</w:t>
      </w:r>
      <w:r w:rsidR="00926AE8" w:rsidRPr="00C557AA">
        <w:rPr>
          <w:rFonts w:asciiTheme="minorHAnsi" w:hAnsiTheme="minorHAnsi" w:cs="Arial"/>
          <w:lang w:val="es-UY"/>
        </w:rPr>
        <w:t>.</w:t>
      </w:r>
      <w:r w:rsidRPr="00C557AA">
        <w:rPr>
          <w:rFonts w:asciiTheme="minorHAnsi" w:hAnsiTheme="minorHAnsi" w:cs="Arial"/>
          <w:lang w:val="es-UY"/>
        </w:rPr>
        <w:t>Mont</w:t>
      </w:r>
      <w:proofErr w:type="spellEnd"/>
      <w:r w:rsidR="00926AE8" w:rsidRPr="00C557AA">
        <w:rPr>
          <w:rFonts w:asciiTheme="minorHAnsi" w:hAnsiTheme="minorHAnsi" w:cs="Arial"/>
          <w:lang w:val="es-UY"/>
        </w:rPr>
        <w:t>.</w:t>
      </w:r>
      <w:r w:rsidRPr="00C557AA">
        <w:rPr>
          <w:rFonts w:asciiTheme="minorHAnsi" w:hAnsiTheme="minorHAnsi" w:cs="Arial"/>
          <w:lang w:val="es-UY"/>
        </w:rPr>
        <w:t xml:space="preserve">,  </w:t>
      </w:r>
      <w:proofErr w:type="spellStart"/>
      <w:r w:rsidRPr="00C557AA">
        <w:rPr>
          <w:rFonts w:asciiTheme="minorHAnsi" w:hAnsiTheme="minorHAnsi" w:cs="Arial"/>
          <w:lang w:val="es-UY"/>
        </w:rPr>
        <w:t>Serv</w:t>
      </w:r>
      <w:r w:rsidR="00926AE8" w:rsidRPr="00C557AA">
        <w:rPr>
          <w:rFonts w:asciiTheme="minorHAnsi" w:hAnsiTheme="minorHAnsi" w:cs="Arial"/>
          <w:lang w:val="es-UY"/>
        </w:rPr>
        <w:t>.</w:t>
      </w:r>
      <w:r w:rsidRPr="00C557AA">
        <w:rPr>
          <w:rFonts w:asciiTheme="minorHAnsi" w:hAnsiTheme="minorHAnsi" w:cs="Arial"/>
          <w:lang w:val="es-UY"/>
        </w:rPr>
        <w:t>Gestión</w:t>
      </w:r>
      <w:proofErr w:type="spellEnd"/>
      <w:r w:rsidRPr="00C557AA">
        <w:rPr>
          <w:rFonts w:asciiTheme="minorHAnsi" w:hAnsiTheme="minorHAnsi" w:cs="Arial"/>
          <w:lang w:val="es-UY"/>
        </w:rPr>
        <w:t xml:space="preserve"> de </w:t>
      </w:r>
      <w:proofErr w:type="spellStart"/>
      <w:r w:rsidRPr="00C557AA">
        <w:rPr>
          <w:rFonts w:asciiTheme="minorHAnsi" w:hAnsiTheme="minorHAnsi" w:cs="Arial"/>
          <w:lang w:val="es-UY"/>
        </w:rPr>
        <w:t>P</w:t>
      </w:r>
      <w:r w:rsidR="00926AE8" w:rsidRPr="00C557AA">
        <w:rPr>
          <w:rFonts w:asciiTheme="minorHAnsi" w:hAnsiTheme="minorHAnsi" w:cs="Arial"/>
          <w:lang w:val="es-UY"/>
        </w:rPr>
        <w:t>.</w:t>
      </w:r>
      <w:r w:rsidRPr="00C557AA">
        <w:rPr>
          <w:rFonts w:asciiTheme="minorHAnsi" w:hAnsiTheme="minorHAnsi" w:cs="Arial"/>
          <w:lang w:val="es-UY"/>
        </w:rPr>
        <w:t>Públicos</w:t>
      </w:r>
      <w:proofErr w:type="spellEnd"/>
      <w:r w:rsidRPr="00C557AA">
        <w:rPr>
          <w:rFonts w:asciiTheme="minorHAnsi" w:hAnsiTheme="minorHAnsi" w:cs="Arial"/>
          <w:lang w:val="es-UY"/>
        </w:rPr>
        <w:t xml:space="preserve">, </w:t>
      </w:r>
      <w:proofErr w:type="spellStart"/>
      <w:r w:rsidRPr="00C557AA">
        <w:rPr>
          <w:rFonts w:asciiTheme="minorHAnsi" w:hAnsiTheme="minorHAnsi" w:cs="Arial"/>
          <w:lang w:val="es-UY"/>
        </w:rPr>
        <w:t>Sec</w:t>
      </w:r>
      <w:r w:rsidR="00926AE8" w:rsidRPr="00C557AA">
        <w:rPr>
          <w:rFonts w:asciiTheme="minorHAnsi" w:hAnsiTheme="minorHAnsi" w:cs="Arial"/>
          <w:lang w:val="es-UY"/>
        </w:rPr>
        <w:t>.</w:t>
      </w:r>
      <w:r w:rsidRPr="00C557AA">
        <w:rPr>
          <w:rFonts w:asciiTheme="minorHAnsi" w:hAnsiTheme="minorHAnsi" w:cs="Arial"/>
          <w:lang w:val="es-UY"/>
        </w:rPr>
        <w:t>Est</w:t>
      </w:r>
      <w:r w:rsidR="00926AE8" w:rsidRPr="00C557AA">
        <w:rPr>
          <w:rFonts w:asciiTheme="minorHAnsi" w:hAnsiTheme="minorHAnsi" w:cs="Arial"/>
          <w:lang w:val="es-UY"/>
        </w:rPr>
        <w:t>.</w:t>
      </w:r>
      <w:r w:rsidRPr="00C557AA">
        <w:rPr>
          <w:rFonts w:asciiTheme="minorHAnsi" w:hAnsiTheme="minorHAnsi" w:cs="Arial"/>
          <w:lang w:val="es-UY"/>
        </w:rPr>
        <w:t>y</w:t>
      </w:r>
      <w:proofErr w:type="spellEnd"/>
      <w:r w:rsidRPr="00C557AA">
        <w:rPr>
          <w:rFonts w:asciiTheme="minorHAnsi" w:hAnsiTheme="minorHAnsi" w:cs="Arial"/>
          <w:lang w:val="es-UY"/>
        </w:rPr>
        <w:t xml:space="preserve"> </w:t>
      </w:r>
      <w:proofErr w:type="spellStart"/>
      <w:r w:rsidRPr="00C557AA">
        <w:rPr>
          <w:rFonts w:asciiTheme="minorHAnsi" w:hAnsiTheme="minorHAnsi" w:cs="Arial"/>
          <w:lang w:val="es-UY"/>
        </w:rPr>
        <w:t>Proy</w:t>
      </w:r>
      <w:r w:rsidR="00926AE8" w:rsidRPr="00C557AA">
        <w:rPr>
          <w:rFonts w:asciiTheme="minorHAnsi" w:hAnsiTheme="minorHAnsi" w:cs="Arial"/>
          <w:lang w:val="es-UY"/>
        </w:rPr>
        <w:t>.</w:t>
      </w:r>
      <w:r w:rsidRPr="00C557AA">
        <w:rPr>
          <w:rFonts w:asciiTheme="minorHAnsi" w:hAnsiTheme="minorHAnsi" w:cs="Arial"/>
          <w:lang w:val="es-UY"/>
        </w:rPr>
        <w:t>Agron</w:t>
      </w:r>
      <w:r w:rsidR="00926AE8" w:rsidRPr="00C557AA">
        <w:rPr>
          <w:rFonts w:asciiTheme="minorHAnsi" w:hAnsiTheme="minorHAnsi" w:cs="Arial"/>
          <w:lang w:val="es-UY"/>
        </w:rPr>
        <w:t>.</w:t>
      </w:r>
      <w:r w:rsidRPr="00C557AA">
        <w:rPr>
          <w:rFonts w:asciiTheme="minorHAnsi" w:hAnsiTheme="minorHAnsi" w:cs="Arial"/>
          <w:lang w:val="es-UY"/>
        </w:rPr>
        <w:t>Sector</w:t>
      </w:r>
      <w:proofErr w:type="spellEnd"/>
      <w:r w:rsidRPr="00C557AA">
        <w:rPr>
          <w:rFonts w:asciiTheme="minorHAnsi" w:hAnsiTheme="minorHAnsi" w:cs="Arial"/>
          <w:lang w:val="es-UY"/>
        </w:rPr>
        <w:t xml:space="preserve"> Arbolado, 1998.</w:t>
      </w:r>
    </w:p>
    <w:p w:rsidR="00AB7110" w:rsidRPr="00C557AA" w:rsidRDefault="00AB7110" w:rsidP="00342CB2">
      <w:pPr>
        <w:pStyle w:val="Sinespaciado1"/>
        <w:shd w:val="clear" w:color="auto" w:fill="FFFFFF"/>
        <w:spacing w:after="0" w:line="240" w:lineRule="auto"/>
        <w:jc w:val="both"/>
        <w:rPr>
          <w:rFonts w:asciiTheme="minorHAnsi" w:hAnsiTheme="minorHAnsi" w:cs="Arial"/>
          <w:lang w:val="es-UY"/>
        </w:rPr>
      </w:pP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RAGOUET, Pascal. Les approches du paysage en sciences sociales. Différenciations conceptuelles et disciplines.</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 xml:space="preserve">Bordeaux: </w:t>
      </w:r>
      <w:proofErr w:type="spellStart"/>
      <w:r w:rsidRPr="00C557AA">
        <w:rPr>
          <w:rFonts w:asciiTheme="minorHAnsi" w:hAnsiTheme="minorHAnsi" w:cs="Arial"/>
          <w:lang w:val="fr-FR"/>
        </w:rPr>
        <w:t>Cemagref</w:t>
      </w:r>
      <w:proofErr w:type="spellEnd"/>
      <w:r w:rsidRPr="00C557AA">
        <w:rPr>
          <w:rFonts w:asciiTheme="minorHAnsi" w:hAnsiTheme="minorHAnsi" w:cs="Arial"/>
          <w:lang w:val="fr-FR"/>
        </w:rPr>
        <w:t>, Département Gestion des Territoires, 2000</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lastRenderedPageBreak/>
        <w:t xml:space="preserve">ROCCA, Pablo </w:t>
      </w:r>
      <w:proofErr w:type="spellStart"/>
      <w:r w:rsidRPr="00C557AA">
        <w:rPr>
          <w:rFonts w:asciiTheme="minorHAnsi" w:hAnsiTheme="minorHAnsi" w:cs="Arial"/>
        </w:rPr>
        <w:t>Thiago</w:t>
      </w:r>
      <w:proofErr w:type="spellEnd"/>
      <w:r w:rsidRPr="00C557AA">
        <w:rPr>
          <w:rFonts w:asciiTheme="minorHAnsi" w:hAnsiTheme="minorHAnsi" w:cs="Arial"/>
        </w:rPr>
        <w:t xml:space="preserve">. "Innovar desde la tradición: El caso </w:t>
      </w:r>
      <w:proofErr w:type="spellStart"/>
      <w:r w:rsidRPr="00C557AA">
        <w:rPr>
          <w:rFonts w:asciiTheme="minorHAnsi" w:hAnsiTheme="minorHAnsi" w:cs="Arial"/>
        </w:rPr>
        <w:t>Figari</w:t>
      </w:r>
      <w:proofErr w:type="spellEnd"/>
      <w:r w:rsidRPr="00C557AA">
        <w:rPr>
          <w:rFonts w:asciiTheme="minorHAnsi" w:hAnsiTheme="minorHAnsi" w:cs="Arial"/>
        </w:rPr>
        <w:t>". Revista Iberoamericana de Ciencia, Tecnología, Sociedad e Innovación, Nº 7, Setiembre-Diciembre 2006.</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AB7110" w:rsidRPr="00C557AA" w:rsidRDefault="00AB7110"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rPr>
        <w:t xml:space="preserve">ROCCA, Pablo </w:t>
      </w:r>
      <w:proofErr w:type="spellStart"/>
      <w:r w:rsidRPr="00C557AA">
        <w:rPr>
          <w:rFonts w:asciiTheme="minorHAnsi" w:hAnsiTheme="minorHAnsi" w:cs="Arial"/>
        </w:rPr>
        <w:t>Thiago</w:t>
      </w:r>
      <w:proofErr w:type="spellEnd"/>
      <w:r w:rsidRPr="00C557AA">
        <w:rPr>
          <w:rFonts w:asciiTheme="minorHAnsi" w:hAnsiTheme="minorHAnsi" w:cs="Arial"/>
        </w:rPr>
        <w:t xml:space="preserve">. "Puentes entre naturaleza y cultura: El imaginario prehispánico en la obra de Pedro </w:t>
      </w:r>
      <w:proofErr w:type="spellStart"/>
      <w:r w:rsidRPr="00C557AA">
        <w:rPr>
          <w:rFonts w:asciiTheme="minorHAnsi" w:hAnsiTheme="minorHAnsi" w:cs="Arial"/>
        </w:rPr>
        <w:t>Figari</w:t>
      </w:r>
      <w:proofErr w:type="spellEnd"/>
      <w:r w:rsidRPr="00C557AA">
        <w:rPr>
          <w:rFonts w:asciiTheme="minorHAnsi" w:hAnsiTheme="minorHAnsi" w:cs="Arial"/>
        </w:rPr>
        <w:t>", Imaginarios Prehispánicos en el Arte Uruguayo: 1870-1970. </w:t>
      </w:r>
      <w:proofErr w:type="gramStart"/>
      <w:r w:rsidRPr="00C557AA">
        <w:rPr>
          <w:rFonts w:asciiTheme="minorHAnsi" w:hAnsiTheme="minorHAnsi" w:cs="Arial"/>
        </w:rPr>
        <w:t>Montevideo :</w:t>
      </w:r>
      <w:proofErr w:type="gramEnd"/>
      <w:r w:rsidRPr="00C557AA">
        <w:rPr>
          <w:rFonts w:asciiTheme="minorHAnsi" w:hAnsiTheme="minorHAnsi" w:cs="Arial"/>
        </w:rPr>
        <w:t xml:space="preserve">  Museo de Artes Precolombino e Indígena, 2006.</w:t>
      </w:r>
    </w:p>
    <w:p w:rsidR="00AB7110" w:rsidRPr="00C557AA" w:rsidRDefault="00AB7110" w:rsidP="00342CB2">
      <w:pPr>
        <w:pStyle w:val="Sinespaciado1"/>
        <w:shd w:val="clear" w:color="auto" w:fill="FFFFFF"/>
        <w:spacing w:after="0" w:line="240" w:lineRule="auto"/>
        <w:jc w:val="both"/>
        <w:rPr>
          <w:rFonts w:asciiTheme="minorHAnsi" w:hAnsiTheme="minorHAnsi" w:cs="Arial"/>
        </w:rPr>
      </w:pPr>
    </w:p>
    <w:p w:rsidR="00C10BE2" w:rsidRPr="00C557AA" w:rsidRDefault="00C10BE2" w:rsidP="00342CB2">
      <w:pPr>
        <w:spacing w:after="0" w:line="240" w:lineRule="auto"/>
      </w:pPr>
      <w:r w:rsidRPr="00C557AA">
        <w:t>RODRÍGUEZ, A</w:t>
      </w:r>
      <w:r w:rsidR="0041234E" w:rsidRPr="00C557AA">
        <w:t>.</w:t>
      </w:r>
      <w:r w:rsidRPr="00C557AA">
        <w:t>; BERNABÉ POVEDA, M. A</w:t>
      </w:r>
      <w:r w:rsidR="0041234E" w:rsidRPr="00C557AA">
        <w:t>.</w:t>
      </w:r>
      <w:r w:rsidRPr="00C557AA">
        <w:t xml:space="preserve"> (2012) Compartir datos geográficos in BERNABÉ POVEDA, M.A.; LÓPEZ VÁZQUEZ; C. (edit</w:t>
      </w:r>
      <w:r w:rsidR="0041234E" w:rsidRPr="00C557AA">
        <w:t>.</w:t>
      </w:r>
      <w:r w:rsidRPr="00C557AA">
        <w:t xml:space="preserve">) Fundamentos para las infraestructuras de datos espaciales (IDE) UPM </w:t>
      </w:r>
      <w:proofErr w:type="spellStart"/>
      <w:r w:rsidRPr="00C557AA">
        <w:t>Press</w:t>
      </w:r>
      <w:proofErr w:type="spellEnd"/>
      <w:r w:rsidRPr="00C557AA">
        <w:t>,  Madrid</w:t>
      </w:r>
    </w:p>
    <w:p w:rsidR="00C10BE2" w:rsidRPr="00C557AA" w:rsidRDefault="00C10BE2" w:rsidP="00342CB2">
      <w:pPr>
        <w:pStyle w:val="Sinespaciado1"/>
        <w:shd w:val="clear" w:color="auto" w:fill="FFFFFF"/>
        <w:spacing w:after="0" w:line="240" w:lineRule="auto"/>
        <w:jc w:val="both"/>
        <w:rPr>
          <w:rFonts w:asciiTheme="minorHAnsi" w:hAnsiTheme="minorHAnsi" w:cs="Arial"/>
        </w:rPr>
      </w:pPr>
    </w:p>
    <w:p w:rsidR="00943CD5" w:rsidRPr="00C557AA" w:rsidRDefault="00943CD5" w:rsidP="00342CB2">
      <w:pPr>
        <w:pStyle w:val="Sinespaciado1"/>
        <w:shd w:val="clear" w:color="auto" w:fill="FFFFFF"/>
        <w:spacing w:after="0" w:line="240" w:lineRule="auto"/>
        <w:jc w:val="both"/>
        <w:rPr>
          <w:rFonts w:asciiTheme="minorHAnsi" w:hAnsiTheme="minorHAnsi" w:cs="Arial"/>
        </w:rPr>
      </w:pPr>
      <w:r w:rsidRPr="00C557AA">
        <w:rPr>
          <w:rFonts w:asciiTheme="minorHAnsi" w:hAnsiTheme="minorHAnsi" w:cs="Arial"/>
          <w:caps/>
        </w:rPr>
        <w:t>Rotary Club de Montevideo</w:t>
      </w:r>
      <w:r w:rsidRPr="00C557AA">
        <w:rPr>
          <w:rFonts w:asciiTheme="minorHAnsi" w:hAnsiTheme="minorHAnsi" w:cs="Arial"/>
        </w:rPr>
        <w:t>. Antología del árbol.</w:t>
      </w:r>
    </w:p>
    <w:p w:rsidR="00943CD5" w:rsidRPr="00C557AA" w:rsidRDefault="00943CD5" w:rsidP="00342CB2">
      <w:pPr>
        <w:pStyle w:val="Sinespaciado1"/>
        <w:shd w:val="clear" w:color="auto" w:fill="FFFFFF"/>
        <w:spacing w:after="0" w:line="240" w:lineRule="auto"/>
        <w:jc w:val="both"/>
        <w:rPr>
          <w:rFonts w:asciiTheme="minorHAnsi" w:hAnsiTheme="minorHAnsi" w:cs="Arial"/>
          <w:lang w:val="en-US"/>
        </w:rPr>
      </w:pPr>
      <w:r w:rsidRPr="00C557AA">
        <w:rPr>
          <w:rFonts w:asciiTheme="minorHAnsi" w:hAnsiTheme="minorHAnsi" w:cs="Arial"/>
          <w:lang w:val="en-US"/>
        </w:rPr>
        <w:t>Montevideo: Rotary Club de Montevideo, 1984</w:t>
      </w:r>
    </w:p>
    <w:p w:rsidR="00943CD5" w:rsidRPr="00C557AA" w:rsidRDefault="00943CD5" w:rsidP="00342CB2">
      <w:pPr>
        <w:pStyle w:val="Sinespaciado1"/>
        <w:shd w:val="clear" w:color="auto" w:fill="FFFFFF"/>
        <w:spacing w:after="0" w:line="240" w:lineRule="auto"/>
        <w:jc w:val="both"/>
        <w:rPr>
          <w:rFonts w:asciiTheme="minorHAnsi" w:hAnsiTheme="minorHAnsi" w:cs="Arial"/>
          <w:lang w:val="en-US"/>
        </w:rPr>
      </w:pP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rPr>
        <w:t xml:space="preserve">TAYLOR, S.J.; BOGDAN, R. Introducción a los métodos cualitativos de investigación. </w:t>
      </w:r>
      <w:r w:rsidRPr="00C557AA">
        <w:rPr>
          <w:rFonts w:asciiTheme="minorHAnsi" w:hAnsiTheme="minorHAnsi" w:cs="Arial"/>
          <w:lang w:val="fr-FR"/>
        </w:rPr>
        <w:t xml:space="preserve">La </w:t>
      </w:r>
      <w:proofErr w:type="spellStart"/>
      <w:r w:rsidRPr="00C557AA">
        <w:rPr>
          <w:rFonts w:asciiTheme="minorHAnsi" w:hAnsiTheme="minorHAnsi" w:cs="Arial"/>
          <w:lang w:val="fr-FR"/>
        </w:rPr>
        <w:t>búsqueda</w:t>
      </w:r>
      <w:proofErr w:type="spellEnd"/>
      <w:r w:rsidRPr="00C557AA">
        <w:rPr>
          <w:rFonts w:asciiTheme="minorHAnsi" w:hAnsiTheme="minorHAnsi" w:cs="Arial"/>
          <w:lang w:val="fr-FR"/>
        </w:rPr>
        <w:t xml:space="preserve"> de </w:t>
      </w:r>
      <w:proofErr w:type="spellStart"/>
      <w:r w:rsidRPr="00C557AA">
        <w:rPr>
          <w:rFonts w:asciiTheme="minorHAnsi" w:hAnsiTheme="minorHAnsi" w:cs="Arial"/>
          <w:lang w:val="fr-FR"/>
        </w:rPr>
        <w:t>significados</w:t>
      </w:r>
      <w:proofErr w:type="spellEnd"/>
      <w:r w:rsidRPr="00C557AA">
        <w:rPr>
          <w:rFonts w:asciiTheme="minorHAnsi" w:hAnsiTheme="minorHAnsi" w:cs="Arial"/>
          <w:lang w:val="fr-FR"/>
        </w:rPr>
        <w:t>.</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r w:rsidRPr="00C557AA">
        <w:rPr>
          <w:rFonts w:asciiTheme="minorHAnsi" w:hAnsiTheme="minorHAnsi" w:cs="Arial"/>
          <w:lang w:val="fr-FR"/>
        </w:rPr>
        <w:t>Barcelona</w:t>
      </w:r>
      <w:proofErr w:type="gramStart"/>
      <w:r w:rsidRPr="00C557AA">
        <w:rPr>
          <w:rFonts w:asciiTheme="minorHAnsi" w:hAnsiTheme="minorHAnsi" w:cs="Arial"/>
          <w:lang w:val="fr-FR"/>
        </w:rPr>
        <w:t xml:space="preserve">:  </w:t>
      </w:r>
      <w:proofErr w:type="spellStart"/>
      <w:r w:rsidRPr="00C557AA">
        <w:rPr>
          <w:rFonts w:asciiTheme="minorHAnsi" w:hAnsiTheme="minorHAnsi" w:cs="Arial"/>
          <w:lang w:val="fr-FR"/>
        </w:rPr>
        <w:t>Paidós</w:t>
      </w:r>
      <w:proofErr w:type="spellEnd"/>
      <w:proofErr w:type="gramEnd"/>
      <w:r w:rsidRPr="00C557AA">
        <w:rPr>
          <w:rFonts w:asciiTheme="minorHAnsi" w:hAnsiTheme="minorHAnsi" w:cs="Arial"/>
          <w:lang w:val="fr-FR"/>
        </w:rPr>
        <w:t>, 1987</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C10BE2" w:rsidRPr="00C557AA" w:rsidRDefault="00C10BE2" w:rsidP="00342CB2">
      <w:pPr>
        <w:spacing w:after="0" w:line="240" w:lineRule="auto"/>
        <w:rPr>
          <w:lang w:val="fr-FR"/>
        </w:rPr>
      </w:pPr>
      <w:r w:rsidRPr="00C557AA">
        <w:rPr>
          <w:lang w:val="fr-FR"/>
        </w:rPr>
        <w:t>TIBERGHIEN, Gilles A.; VIOLLET, Michel (2010) Projets cartographiques in Cartographies. Les Carnets du paysage nº20 ; Actes Sud et l’Ecole Nationale Supérieure du paysage, Versailles</w:t>
      </w:r>
    </w:p>
    <w:p w:rsidR="00AB7110" w:rsidRPr="00C557AA" w:rsidRDefault="00AB7110" w:rsidP="00342CB2">
      <w:pPr>
        <w:pStyle w:val="Sinespaciado1"/>
        <w:shd w:val="clear" w:color="auto" w:fill="FFFFFF"/>
        <w:spacing w:after="0" w:line="240" w:lineRule="auto"/>
        <w:jc w:val="both"/>
        <w:rPr>
          <w:rFonts w:asciiTheme="minorHAnsi" w:hAnsiTheme="minorHAnsi" w:cs="Arial"/>
          <w:lang w:val="fr-FR"/>
        </w:rPr>
      </w:pPr>
    </w:p>
    <w:p w:rsidR="00AF7AA2" w:rsidRPr="00EF6AEE" w:rsidRDefault="00AF7AA2" w:rsidP="00342CB2">
      <w:pPr>
        <w:pStyle w:val="Sinespaciado1"/>
        <w:shd w:val="clear" w:color="auto" w:fill="FFFFFF"/>
        <w:spacing w:after="0" w:line="240" w:lineRule="auto"/>
        <w:jc w:val="both"/>
        <w:rPr>
          <w:rFonts w:asciiTheme="minorHAnsi" w:hAnsiTheme="minorHAnsi" w:cs="Arial"/>
        </w:rPr>
      </w:pPr>
      <w:r w:rsidRPr="00EF6AEE">
        <w:rPr>
          <w:rFonts w:asciiTheme="minorHAnsi" w:hAnsiTheme="minorHAnsi" w:cs="Arial"/>
        </w:rPr>
        <w:t>VALLARINO, Ana (dirección); SPERONI, Gabriela; ROSS, Pablo; BONIFACINO, Mauricio; CRACCO, Pedro; DÍAZ, Maya; AÑÓN, Diego; PLATA, Dolores; MUÑOZ, Julio. [El vegetal en] el diseño del paisaje</w:t>
      </w:r>
    </w:p>
    <w:p w:rsidR="00AF7AA2" w:rsidRPr="00EF6AEE" w:rsidRDefault="00AF7AA2" w:rsidP="00342CB2">
      <w:pPr>
        <w:pStyle w:val="Sinespaciado1"/>
        <w:shd w:val="clear" w:color="auto" w:fill="FFFFFF"/>
        <w:spacing w:after="0" w:line="240" w:lineRule="auto"/>
        <w:jc w:val="both"/>
        <w:rPr>
          <w:rFonts w:asciiTheme="minorHAnsi" w:hAnsiTheme="minorHAnsi" w:cs="Arial"/>
        </w:rPr>
      </w:pPr>
      <w:r w:rsidRPr="00EF6AEE">
        <w:rPr>
          <w:rFonts w:asciiTheme="minorHAnsi" w:hAnsiTheme="minorHAnsi" w:cs="Arial"/>
        </w:rPr>
        <w:t>Montevideo: Universidad de la República Facultad de Arquitectura – Facultad de Agronomía, 2010</w:t>
      </w:r>
    </w:p>
    <w:p w:rsidR="00AF7AA2" w:rsidRPr="00EF6AEE" w:rsidRDefault="00AF7AA2" w:rsidP="00342CB2">
      <w:pPr>
        <w:pStyle w:val="Sinespaciado1"/>
        <w:shd w:val="clear" w:color="auto" w:fill="FFFFFF"/>
        <w:spacing w:after="0" w:line="240" w:lineRule="auto"/>
        <w:jc w:val="both"/>
        <w:rPr>
          <w:rFonts w:asciiTheme="minorHAnsi" w:hAnsiTheme="minorHAnsi" w:cs="Arial"/>
        </w:rPr>
      </w:pPr>
    </w:p>
    <w:p w:rsidR="00EF6AEE" w:rsidRPr="00EF6AEE" w:rsidRDefault="00EF6AEE" w:rsidP="00EF6AEE">
      <w:pPr>
        <w:shd w:val="clear" w:color="auto" w:fill="FFFFFF"/>
        <w:spacing w:after="0" w:line="341" w:lineRule="atLeast"/>
        <w:rPr>
          <w:rFonts w:ascii="Arial" w:eastAsia="SimSun" w:hAnsi="Arial" w:cs="Arial"/>
          <w:color w:val="00000A"/>
          <w:sz w:val="20"/>
          <w:szCs w:val="20"/>
          <w:lang w:eastAsia="ar-SA"/>
        </w:rPr>
      </w:pPr>
      <w:r w:rsidRPr="00EF6AEE">
        <w:rPr>
          <w:rFonts w:cs="Arial"/>
          <w:lang w:val="es-UY"/>
        </w:rPr>
        <w:t xml:space="preserve">VALLARINO, Ana. </w:t>
      </w:r>
      <w:r w:rsidRPr="00EF6AEE">
        <w:rPr>
          <w:rFonts w:ascii="Arial" w:eastAsia="SimSun" w:hAnsi="Arial" w:cs="Arial"/>
          <w:color w:val="00000A"/>
          <w:sz w:val="20"/>
          <w:szCs w:val="20"/>
          <w:lang w:eastAsia="ar-SA"/>
        </w:rPr>
        <w:t xml:space="preserve">“Prácticas y representaciones paisajísticas asociadas al ombú en el Uruguay”. In  Tercer Congreso Iberoamericano de Teoría del </w:t>
      </w:r>
      <w:proofErr w:type="gramStart"/>
      <w:r w:rsidRPr="00EF6AEE">
        <w:rPr>
          <w:rFonts w:ascii="Arial" w:eastAsia="SimSun" w:hAnsi="Arial" w:cs="Arial"/>
          <w:color w:val="00000A"/>
          <w:sz w:val="20"/>
          <w:szCs w:val="20"/>
          <w:lang w:eastAsia="ar-SA"/>
        </w:rPr>
        <w:t>Habitar ,</w:t>
      </w:r>
      <w:proofErr w:type="gramEnd"/>
      <w:r w:rsidRPr="00EF6AEE">
        <w:rPr>
          <w:rFonts w:ascii="Arial" w:eastAsia="SimSun" w:hAnsi="Arial" w:cs="Arial"/>
          <w:color w:val="00000A"/>
          <w:sz w:val="20"/>
          <w:szCs w:val="20"/>
          <w:lang w:eastAsia="ar-SA"/>
        </w:rPr>
        <w:t xml:space="preserve"> “Habitar/entre prácticas, materialidades y significaciones”, Montevideo, junio 2013,  Anales. Versión papel (</w:t>
      </w:r>
      <w:proofErr w:type="spellStart"/>
      <w:r w:rsidRPr="00EF6AEE">
        <w:rPr>
          <w:rFonts w:ascii="Arial" w:eastAsia="SimSun" w:hAnsi="Arial" w:cs="Arial"/>
          <w:color w:val="00000A"/>
          <w:sz w:val="20"/>
          <w:szCs w:val="20"/>
          <w:lang w:eastAsia="ar-SA"/>
        </w:rPr>
        <w:t>abstract</w:t>
      </w:r>
      <w:proofErr w:type="spellEnd"/>
      <w:r w:rsidRPr="00EF6AEE">
        <w:rPr>
          <w:rFonts w:ascii="Arial" w:eastAsia="SimSun" w:hAnsi="Arial" w:cs="Arial"/>
          <w:color w:val="00000A"/>
          <w:sz w:val="20"/>
          <w:szCs w:val="20"/>
          <w:lang w:eastAsia="ar-SA"/>
        </w:rPr>
        <w:t xml:space="preserve">) y resumen ampliado en DVD (ISBN: 978-9974-0-0957-8). </w:t>
      </w:r>
    </w:p>
    <w:p w:rsidR="00EF6AEE" w:rsidRPr="00EF6AEE" w:rsidRDefault="00EF6AEE" w:rsidP="00342CB2">
      <w:pPr>
        <w:pStyle w:val="Sinespaciado1"/>
        <w:shd w:val="clear" w:color="auto" w:fill="FFFFFF"/>
        <w:spacing w:after="0" w:line="240" w:lineRule="auto"/>
        <w:jc w:val="both"/>
        <w:rPr>
          <w:rFonts w:asciiTheme="minorHAnsi" w:hAnsiTheme="minorHAnsi" w:cs="Arial"/>
          <w:lang w:val="fr-FR"/>
        </w:rPr>
      </w:pPr>
    </w:p>
    <w:p w:rsidR="00AB7110" w:rsidRPr="00EF6AEE" w:rsidRDefault="00AF7AA2" w:rsidP="00342CB2">
      <w:pPr>
        <w:pStyle w:val="Sinespaciado1"/>
        <w:shd w:val="clear" w:color="auto" w:fill="FFFFFF"/>
        <w:spacing w:after="0" w:line="240" w:lineRule="auto"/>
        <w:jc w:val="both"/>
        <w:rPr>
          <w:rFonts w:asciiTheme="minorHAnsi" w:hAnsiTheme="minorHAnsi" w:cs="Arial"/>
          <w:lang w:val="fr-FR"/>
        </w:rPr>
      </w:pPr>
      <w:r w:rsidRPr="00EF6AEE">
        <w:rPr>
          <w:rFonts w:asciiTheme="minorHAnsi" w:hAnsiTheme="minorHAnsi" w:cs="Arial"/>
          <w:lang w:val="fr-FR"/>
        </w:rPr>
        <w:t xml:space="preserve">VALLARINO, Ana. </w:t>
      </w:r>
      <w:r w:rsidR="00AB7110" w:rsidRPr="00EF6AEE">
        <w:rPr>
          <w:rFonts w:asciiTheme="minorHAnsi" w:hAnsiTheme="minorHAnsi" w:cs="Arial"/>
          <w:lang w:val="fr-FR"/>
        </w:rPr>
        <w:t xml:space="preserve">Théorie d'articulation de moments appliquée à la relation ville/nature. Le cas de la </w:t>
      </w:r>
      <w:proofErr w:type="spellStart"/>
      <w:r w:rsidR="00AB7110" w:rsidRPr="00EF6AEE">
        <w:rPr>
          <w:rFonts w:asciiTheme="minorHAnsi" w:hAnsiTheme="minorHAnsi" w:cs="Arial"/>
          <w:lang w:val="fr-FR"/>
        </w:rPr>
        <w:t>rambla</w:t>
      </w:r>
      <w:proofErr w:type="spellEnd"/>
      <w:r w:rsidR="00AB7110" w:rsidRPr="00EF6AEE">
        <w:rPr>
          <w:rFonts w:asciiTheme="minorHAnsi" w:hAnsiTheme="minorHAnsi" w:cs="Arial"/>
          <w:lang w:val="fr-FR"/>
        </w:rPr>
        <w:t xml:space="preserve"> de Montevideo.</w:t>
      </w:r>
      <w:r w:rsidRPr="00EF6AEE">
        <w:rPr>
          <w:rFonts w:asciiTheme="minorHAnsi" w:hAnsiTheme="minorHAnsi" w:cs="Arial"/>
          <w:lang w:val="fr-FR"/>
        </w:rPr>
        <w:t xml:space="preserve"> (</w:t>
      </w:r>
      <w:proofErr w:type="spellStart"/>
      <w:proofErr w:type="gramStart"/>
      <w:r w:rsidRPr="00EF6AEE">
        <w:rPr>
          <w:rFonts w:asciiTheme="minorHAnsi" w:hAnsiTheme="minorHAnsi" w:cs="Arial"/>
          <w:lang w:val="fr-FR"/>
        </w:rPr>
        <w:t>dir</w:t>
      </w:r>
      <w:proofErr w:type="spellEnd"/>
      <w:r w:rsidRPr="00EF6AEE">
        <w:rPr>
          <w:rFonts w:asciiTheme="minorHAnsi" w:hAnsiTheme="minorHAnsi" w:cs="Arial"/>
          <w:lang w:val="fr-FR"/>
        </w:rPr>
        <w:t>, :</w:t>
      </w:r>
      <w:proofErr w:type="gramEnd"/>
      <w:r w:rsidRPr="00EF6AEE">
        <w:rPr>
          <w:rFonts w:asciiTheme="minorHAnsi" w:hAnsiTheme="minorHAnsi" w:cs="Arial"/>
          <w:lang w:val="fr-FR"/>
        </w:rPr>
        <w:t xml:space="preserve"> Jean-Pierre Le </w:t>
      </w:r>
      <w:proofErr w:type="spellStart"/>
      <w:r w:rsidRPr="00EF6AEE">
        <w:rPr>
          <w:rFonts w:asciiTheme="minorHAnsi" w:hAnsiTheme="minorHAnsi" w:cs="Arial"/>
          <w:lang w:val="fr-FR"/>
        </w:rPr>
        <w:t>Dantec</w:t>
      </w:r>
      <w:proofErr w:type="spellEnd"/>
      <w:r w:rsidRPr="00EF6AEE">
        <w:rPr>
          <w:rFonts w:asciiTheme="minorHAnsi" w:hAnsiTheme="minorHAnsi" w:cs="Arial"/>
          <w:lang w:val="fr-FR"/>
        </w:rPr>
        <w:t xml:space="preserve"> y Pablo </w:t>
      </w:r>
      <w:proofErr w:type="spellStart"/>
      <w:r w:rsidRPr="00EF6AEE">
        <w:rPr>
          <w:rFonts w:asciiTheme="minorHAnsi" w:hAnsiTheme="minorHAnsi" w:cs="Arial"/>
          <w:lang w:val="fr-FR"/>
        </w:rPr>
        <w:t>Ligrone</w:t>
      </w:r>
      <w:proofErr w:type="spellEnd"/>
      <w:r w:rsidRPr="00EF6AEE">
        <w:rPr>
          <w:rFonts w:asciiTheme="minorHAnsi" w:hAnsiTheme="minorHAnsi" w:cs="Arial"/>
          <w:lang w:val="fr-FR"/>
        </w:rPr>
        <w:t>)</w:t>
      </w:r>
    </w:p>
    <w:p w:rsidR="00AB7110" w:rsidRPr="00EF6AEE" w:rsidRDefault="00AB7110" w:rsidP="00342CB2">
      <w:pPr>
        <w:pStyle w:val="Sinespaciado1"/>
        <w:shd w:val="clear" w:color="auto" w:fill="FFFFFF"/>
        <w:spacing w:after="0" w:line="240" w:lineRule="auto"/>
        <w:jc w:val="both"/>
        <w:rPr>
          <w:rFonts w:asciiTheme="minorHAnsi" w:hAnsiTheme="minorHAnsi" w:cs="Arial"/>
          <w:lang w:val="fr-FR"/>
        </w:rPr>
      </w:pPr>
      <w:r w:rsidRPr="00EF6AEE">
        <w:rPr>
          <w:rFonts w:asciiTheme="minorHAnsi" w:hAnsiTheme="minorHAnsi" w:cs="Arial"/>
          <w:lang w:val="fr-FR"/>
        </w:rPr>
        <w:t xml:space="preserve">Paris: </w:t>
      </w:r>
      <w:proofErr w:type="spellStart"/>
      <w:r w:rsidRPr="00EF6AEE">
        <w:rPr>
          <w:rFonts w:asciiTheme="minorHAnsi" w:hAnsiTheme="minorHAnsi" w:cs="Arial"/>
          <w:lang w:val="fr-FR"/>
        </w:rPr>
        <w:t>tesis</w:t>
      </w:r>
      <w:proofErr w:type="spellEnd"/>
      <w:r w:rsidRPr="00EF6AEE">
        <w:rPr>
          <w:rFonts w:asciiTheme="minorHAnsi" w:hAnsiTheme="minorHAnsi" w:cs="Arial"/>
          <w:lang w:val="fr-FR"/>
        </w:rPr>
        <w:t xml:space="preserve"> de </w:t>
      </w:r>
      <w:proofErr w:type="spellStart"/>
      <w:r w:rsidRPr="00EF6AEE">
        <w:rPr>
          <w:rFonts w:asciiTheme="minorHAnsi" w:hAnsiTheme="minorHAnsi" w:cs="Arial"/>
          <w:lang w:val="fr-FR"/>
        </w:rPr>
        <w:t>doctorado</w:t>
      </w:r>
      <w:proofErr w:type="spellEnd"/>
      <w:r w:rsidRPr="00EF6AEE">
        <w:rPr>
          <w:rFonts w:asciiTheme="minorHAnsi" w:hAnsiTheme="minorHAnsi" w:cs="Arial"/>
          <w:lang w:val="fr-FR"/>
        </w:rPr>
        <w:t>, Université Paris VIII Vincennes-Saint-Denis, 2008</w:t>
      </w:r>
    </w:p>
    <w:p w:rsidR="007E0BCB" w:rsidRPr="00EF6AEE" w:rsidRDefault="00AB7110" w:rsidP="00342CB2">
      <w:pPr>
        <w:pStyle w:val="Sinespaciado1"/>
        <w:shd w:val="clear" w:color="auto" w:fill="FFFFFF"/>
        <w:spacing w:after="0" w:line="240" w:lineRule="auto"/>
        <w:jc w:val="both"/>
        <w:rPr>
          <w:rFonts w:asciiTheme="minorHAnsi" w:hAnsiTheme="minorHAnsi" w:cs="Arial"/>
        </w:rPr>
      </w:pPr>
      <w:r w:rsidRPr="00EF6AEE">
        <w:rPr>
          <w:rFonts w:asciiTheme="minorHAnsi" w:hAnsiTheme="minorHAnsi" w:cs="Arial"/>
          <w:lang w:val="fr-FR"/>
        </w:rPr>
        <w:t>Disponible en _http://www.bu.univ-paris8.fr/web/</w:t>
      </w:r>
      <w:proofErr w:type="spellStart"/>
      <w:r w:rsidRPr="00EF6AEE">
        <w:rPr>
          <w:rFonts w:asciiTheme="minorHAnsi" w:hAnsiTheme="minorHAnsi" w:cs="Arial"/>
        </w:rPr>
        <w:t>collections</w:t>
      </w:r>
      <w:proofErr w:type="spellEnd"/>
      <w:r w:rsidRPr="00EF6AEE">
        <w:rPr>
          <w:rFonts w:asciiTheme="minorHAnsi" w:hAnsiTheme="minorHAnsi" w:cs="Arial"/>
        </w:rPr>
        <w:t>/</w:t>
      </w:r>
      <w:proofErr w:type="spellStart"/>
      <w:r w:rsidRPr="00EF6AEE">
        <w:rPr>
          <w:rFonts w:asciiTheme="minorHAnsi" w:hAnsiTheme="minorHAnsi" w:cs="Arial"/>
        </w:rPr>
        <w:t>theses</w:t>
      </w:r>
      <w:proofErr w:type="spellEnd"/>
      <w:r w:rsidRPr="00EF6AEE">
        <w:rPr>
          <w:rFonts w:asciiTheme="minorHAnsi" w:hAnsiTheme="minorHAnsi" w:cs="Arial"/>
        </w:rPr>
        <w:t>/VallarinoThese.pdf</w:t>
      </w:r>
    </w:p>
    <w:p w:rsidR="005E2F2A" w:rsidRPr="00EF6AEE" w:rsidRDefault="005E2F2A" w:rsidP="00342CB2">
      <w:pPr>
        <w:pStyle w:val="Sinespaciado1"/>
        <w:shd w:val="clear" w:color="auto" w:fill="FFFFFF"/>
        <w:spacing w:after="0" w:line="240" w:lineRule="auto"/>
        <w:jc w:val="both"/>
        <w:rPr>
          <w:rFonts w:asciiTheme="minorHAnsi" w:hAnsiTheme="minorHAnsi"/>
        </w:rPr>
      </w:pPr>
    </w:p>
    <w:p w:rsidR="004A1387" w:rsidRPr="00EF6AEE" w:rsidRDefault="004A1387" w:rsidP="00EF6AEE">
      <w:pPr>
        <w:shd w:val="clear" w:color="auto" w:fill="FFFFFF"/>
        <w:spacing w:after="0" w:line="240" w:lineRule="auto"/>
        <w:rPr>
          <w:rFonts w:ascii="Arial" w:eastAsia="SimSun" w:hAnsi="Arial" w:cs="Arial"/>
          <w:color w:val="00000A"/>
          <w:sz w:val="20"/>
          <w:szCs w:val="20"/>
          <w:lang w:val="en-US" w:eastAsia="ar-SA"/>
        </w:rPr>
      </w:pPr>
      <w:r w:rsidRPr="00EF6AEE">
        <w:rPr>
          <w:rFonts w:cs="Arial"/>
          <w:lang w:val="en-US"/>
        </w:rPr>
        <w:t xml:space="preserve">VALLARINO, Ana. </w:t>
      </w:r>
      <w:r w:rsidRPr="00EF6AEE">
        <w:rPr>
          <w:rFonts w:ascii="Arial" w:eastAsia="SimSun" w:hAnsi="Arial" w:cs="Arial"/>
          <w:color w:val="00000A"/>
          <w:sz w:val="20"/>
          <w:szCs w:val="20"/>
          <w:lang w:val="en-US" w:eastAsia="ar-SA"/>
        </w:rPr>
        <w:t xml:space="preserve">“Values associated with nature. Mapping the </w:t>
      </w:r>
      <w:proofErr w:type="spellStart"/>
      <w:r w:rsidRPr="00EF6AEE">
        <w:rPr>
          <w:rFonts w:ascii="Arial" w:eastAsia="SimSun" w:hAnsi="Arial" w:cs="Arial"/>
          <w:color w:val="00000A"/>
          <w:sz w:val="20"/>
          <w:szCs w:val="20"/>
          <w:lang w:val="en-US" w:eastAsia="ar-SA"/>
        </w:rPr>
        <w:t>ombu</w:t>
      </w:r>
      <w:proofErr w:type="spellEnd"/>
      <w:r w:rsidRPr="00EF6AEE">
        <w:rPr>
          <w:rFonts w:ascii="Arial" w:eastAsia="SimSun" w:hAnsi="Arial" w:cs="Arial"/>
          <w:color w:val="00000A"/>
          <w:sz w:val="20"/>
          <w:szCs w:val="20"/>
          <w:lang w:val="en-US" w:eastAsia="ar-SA"/>
        </w:rPr>
        <w:t xml:space="preserve"> tree in Uruguayan landscapes”</w:t>
      </w:r>
      <w:r w:rsidR="00EF6AEE" w:rsidRPr="00EF6AEE">
        <w:rPr>
          <w:rFonts w:ascii="Arial" w:eastAsia="SimSun" w:hAnsi="Arial" w:cs="Arial"/>
          <w:color w:val="00000A"/>
          <w:sz w:val="20"/>
          <w:szCs w:val="20"/>
          <w:lang w:val="en-US" w:eastAsia="ar-SA"/>
        </w:rPr>
        <w:t xml:space="preserve"> in </w:t>
      </w:r>
      <w:r w:rsidRPr="00EF6AEE">
        <w:rPr>
          <w:rFonts w:ascii="Arial" w:eastAsia="SimSun" w:hAnsi="Arial" w:cs="Arial"/>
          <w:color w:val="00000A"/>
          <w:sz w:val="20"/>
          <w:szCs w:val="20"/>
          <w:lang w:val="en-US" w:eastAsia="ar-SA"/>
        </w:rPr>
        <w:t>26th International Cartographic Conference</w:t>
      </w:r>
      <w:r w:rsidR="00EF6AEE" w:rsidRPr="00EF6AEE">
        <w:rPr>
          <w:rFonts w:ascii="Arial" w:eastAsia="SimSun" w:hAnsi="Arial" w:cs="Arial"/>
          <w:color w:val="00000A"/>
          <w:sz w:val="20"/>
          <w:szCs w:val="20"/>
          <w:lang w:val="en-US" w:eastAsia="ar-SA"/>
        </w:rPr>
        <w:t>,</w:t>
      </w:r>
      <w:r w:rsidRPr="00EF6AEE">
        <w:rPr>
          <w:rFonts w:ascii="Arial" w:eastAsia="SimSun" w:hAnsi="Arial" w:cs="Arial"/>
          <w:color w:val="00000A"/>
          <w:sz w:val="20"/>
          <w:szCs w:val="20"/>
          <w:lang w:val="en-US" w:eastAsia="ar-SA"/>
        </w:rPr>
        <w:t xml:space="preserve"> “From pole to pole”</w:t>
      </w:r>
      <w:r w:rsidR="00EF6AEE" w:rsidRPr="00EF6AEE">
        <w:rPr>
          <w:rFonts w:ascii="Arial" w:eastAsia="SimSun" w:hAnsi="Arial" w:cs="Arial"/>
          <w:color w:val="00000A"/>
          <w:sz w:val="20"/>
          <w:szCs w:val="20"/>
          <w:lang w:val="en-US" w:eastAsia="ar-SA"/>
        </w:rPr>
        <w:t xml:space="preserve">, </w:t>
      </w:r>
      <w:proofErr w:type="spellStart"/>
      <w:r w:rsidR="00EF6AEE" w:rsidRPr="00EF6AEE">
        <w:rPr>
          <w:rFonts w:ascii="Arial" w:eastAsia="SimSun" w:hAnsi="Arial" w:cs="Arial"/>
          <w:color w:val="00000A"/>
          <w:sz w:val="20"/>
          <w:szCs w:val="20"/>
          <w:lang w:val="en-US" w:eastAsia="ar-SA"/>
        </w:rPr>
        <w:t>Dresde</w:t>
      </w:r>
      <w:proofErr w:type="spellEnd"/>
      <w:r w:rsidR="00EF6AEE" w:rsidRPr="00EF6AEE">
        <w:rPr>
          <w:rFonts w:ascii="Arial" w:eastAsia="SimSun" w:hAnsi="Arial" w:cs="Arial"/>
          <w:color w:val="00000A"/>
          <w:sz w:val="20"/>
          <w:szCs w:val="20"/>
          <w:lang w:val="en-US" w:eastAsia="ar-SA"/>
        </w:rPr>
        <w:t xml:space="preserve">, Germany, </w:t>
      </w:r>
      <w:proofErr w:type="spellStart"/>
      <w:r w:rsidR="00EF6AEE" w:rsidRPr="00EF6AEE">
        <w:rPr>
          <w:rFonts w:ascii="Arial" w:eastAsia="SimSun" w:hAnsi="Arial" w:cs="Arial"/>
          <w:color w:val="00000A"/>
          <w:sz w:val="20"/>
          <w:szCs w:val="20"/>
          <w:lang w:val="en-US" w:eastAsia="ar-SA"/>
        </w:rPr>
        <w:t>agosto</w:t>
      </w:r>
      <w:proofErr w:type="spellEnd"/>
      <w:r w:rsidR="00EF6AEE" w:rsidRPr="00EF6AEE">
        <w:rPr>
          <w:rFonts w:ascii="Arial" w:eastAsia="SimSun" w:hAnsi="Arial" w:cs="Arial"/>
          <w:color w:val="00000A"/>
          <w:sz w:val="20"/>
          <w:szCs w:val="20"/>
          <w:lang w:val="en-US" w:eastAsia="ar-SA"/>
        </w:rPr>
        <w:t xml:space="preserve"> </w:t>
      </w:r>
      <w:proofErr w:type="gramStart"/>
      <w:r w:rsidR="00EF6AEE" w:rsidRPr="00EF6AEE">
        <w:rPr>
          <w:rFonts w:ascii="Arial" w:eastAsia="SimSun" w:hAnsi="Arial" w:cs="Arial"/>
          <w:color w:val="00000A"/>
          <w:sz w:val="20"/>
          <w:szCs w:val="20"/>
          <w:lang w:val="en-US" w:eastAsia="ar-SA"/>
        </w:rPr>
        <w:t>2013</w:t>
      </w:r>
      <w:r w:rsidRPr="00EF6AEE">
        <w:rPr>
          <w:rFonts w:ascii="Arial" w:eastAsia="SimSun" w:hAnsi="Arial" w:cs="Arial"/>
          <w:color w:val="00000A"/>
          <w:sz w:val="20"/>
          <w:szCs w:val="20"/>
          <w:lang w:val="en-US" w:eastAsia="ar-SA"/>
        </w:rPr>
        <w:t xml:space="preserve"> </w:t>
      </w:r>
      <w:r w:rsidR="00EF6AEE" w:rsidRPr="00EF6AEE">
        <w:rPr>
          <w:rFonts w:ascii="Arial" w:eastAsia="SimSun" w:hAnsi="Arial" w:cs="Arial"/>
          <w:color w:val="00000A"/>
          <w:sz w:val="20"/>
          <w:szCs w:val="20"/>
          <w:lang w:val="en-US" w:eastAsia="ar-SA"/>
        </w:rPr>
        <w:t>,</w:t>
      </w:r>
      <w:proofErr w:type="gramEnd"/>
      <w:r w:rsidR="00EF6AEE" w:rsidRPr="00EF6AEE">
        <w:rPr>
          <w:rFonts w:ascii="Arial" w:eastAsia="SimSun" w:hAnsi="Arial" w:cs="Arial"/>
          <w:color w:val="00000A"/>
          <w:sz w:val="20"/>
          <w:szCs w:val="20"/>
          <w:lang w:val="en-US" w:eastAsia="ar-SA"/>
        </w:rPr>
        <w:t xml:space="preserve"> proceedings.</w:t>
      </w:r>
    </w:p>
    <w:p w:rsidR="004A1387" w:rsidRPr="004A1387" w:rsidRDefault="004A1387" w:rsidP="00342CB2">
      <w:pPr>
        <w:pStyle w:val="Sinespaciado1"/>
        <w:shd w:val="clear" w:color="auto" w:fill="FFFFFF"/>
        <w:spacing w:after="0" w:line="240" w:lineRule="auto"/>
        <w:jc w:val="both"/>
        <w:rPr>
          <w:rFonts w:asciiTheme="minorHAnsi" w:hAnsiTheme="minorHAnsi"/>
          <w:lang w:val="en-US"/>
        </w:rPr>
      </w:pPr>
    </w:p>
    <w:sectPr w:rsidR="004A1387" w:rsidRPr="004A1387" w:rsidSect="00485E52">
      <w:headerReference w:type="default" r:id="rId11"/>
      <w:footerReference w:type="default" r:id="rId12"/>
      <w:pgSz w:w="11907" w:h="16840" w:code="9"/>
      <w:pgMar w:top="851" w:right="1021" w:bottom="1021" w:left="1021" w:header="0" w:footer="56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D6" w:rsidRDefault="000204D6" w:rsidP="00443D44">
      <w:pPr>
        <w:spacing w:after="0" w:line="240" w:lineRule="auto"/>
      </w:pPr>
      <w:r>
        <w:separator/>
      </w:r>
    </w:p>
  </w:endnote>
  <w:endnote w:type="continuationSeparator" w:id="0">
    <w:p w:rsidR="000204D6" w:rsidRDefault="000204D6" w:rsidP="00443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180">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Helvetica57-Condensed">
    <w:panose1 w:val="020B0500000000000000"/>
    <w:charset w:val="00"/>
    <w:family w:val="swiss"/>
    <w:pitch w:val="variable"/>
    <w:sig w:usb0="00000003" w:usb1="00000000" w:usb2="00000000" w:usb3="00000000" w:csb0="00000001" w:csb1="00000000"/>
  </w:font>
  <w:font w:name="Frutiger LT Std 57 C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4626"/>
      <w:docPartObj>
        <w:docPartGallery w:val="Page Numbers (Bottom of Page)"/>
        <w:docPartUnique/>
      </w:docPartObj>
    </w:sdtPr>
    <w:sdtEndPr>
      <w:rPr>
        <w:color w:val="808080" w:themeColor="background1" w:themeShade="80"/>
        <w:sz w:val="20"/>
        <w:szCs w:val="20"/>
      </w:rPr>
    </w:sdtEndPr>
    <w:sdtContent>
      <w:p w:rsidR="00134E23" w:rsidRDefault="00134E23" w:rsidP="00FA0615">
        <w:pPr>
          <w:pStyle w:val="Piedepgina"/>
          <w:jc w:val="right"/>
        </w:pPr>
        <w:r w:rsidRPr="00FA0615">
          <w:rPr>
            <w:color w:val="808080" w:themeColor="background1" w:themeShade="80"/>
            <w:sz w:val="20"/>
            <w:szCs w:val="20"/>
          </w:rPr>
          <w:fldChar w:fldCharType="begin"/>
        </w:r>
        <w:r w:rsidRPr="00FA0615">
          <w:rPr>
            <w:color w:val="808080" w:themeColor="background1" w:themeShade="80"/>
            <w:sz w:val="20"/>
            <w:szCs w:val="20"/>
          </w:rPr>
          <w:instrText xml:space="preserve"> PAGE   \* MERGEFORMAT </w:instrText>
        </w:r>
        <w:r w:rsidRPr="00FA0615">
          <w:rPr>
            <w:color w:val="808080" w:themeColor="background1" w:themeShade="80"/>
            <w:sz w:val="20"/>
            <w:szCs w:val="20"/>
          </w:rPr>
          <w:fldChar w:fldCharType="separate"/>
        </w:r>
        <w:r w:rsidR="00346555">
          <w:rPr>
            <w:noProof/>
            <w:color w:val="808080" w:themeColor="background1" w:themeShade="80"/>
            <w:sz w:val="20"/>
            <w:szCs w:val="20"/>
          </w:rPr>
          <w:t>11</w:t>
        </w:r>
        <w:r w:rsidRPr="00FA0615">
          <w:rPr>
            <w:color w:val="808080" w:themeColor="background1" w:themeShade="80"/>
            <w:sz w:val="20"/>
            <w:szCs w:val="20"/>
          </w:rPr>
          <w:fldChar w:fldCharType="end"/>
        </w:r>
      </w:p>
    </w:sdtContent>
  </w:sdt>
  <w:p w:rsidR="00134E23" w:rsidRDefault="00134E2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D6" w:rsidRDefault="000204D6" w:rsidP="00443D44">
      <w:pPr>
        <w:spacing w:after="0" w:line="240" w:lineRule="auto"/>
      </w:pPr>
      <w:r>
        <w:separator/>
      </w:r>
    </w:p>
  </w:footnote>
  <w:footnote w:type="continuationSeparator" w:id="0">
    <w:p w:rsidR="000204D6" w:rsidRDefault="000204D6" w:rsidP="00443D44">
      <w:pPr>
        <w:spacing w:after="0" w:line="240" w:lineRule="auto"/>
      </w:pPr>
      <w:r>
        <w:continuationSeparator/>
      </w:r>
    </w:p>
  </w:footnote>
  <w:footnote w:id="1">
    <w:p w:rsidR="00134E23" w:rsidRDefault="00134E23">
      <w:pPr>
        <w:pStyle w:val="Textonotapie"/>
      </w:pPr>
      <w:r>
        <w:rPr>
          <w:rStyle w:val="Refdenotaalpie"/>
        </w:rPr>
        <w:footnoteRef/>
      </w:r>
      <w:r>
        <w:t xml:space="preserve"> Párrafo, aporte de Lic. </w:t>
      </w:r>
      <w:proofErr w:type="spellStart"/>
      <w:r>
        <w:t>Thiago</w:t>
      </w:r>
      <w:proofErr w:type="spellEnd"/>
      <w:r>
        <w:t xml:space="preserve"> </w:t>
      </w:r>
      <w:proofErr w:type="spellStart"/>
      <w:r>
        <w:t>Rocca</w:t>
      </w:r>
      <w:proofErr w:type="spellEnd"/>
      <w:r>
        <w:t xml:space="preserve">, director del Museo </w:t>
      </w:r>
      <w:proofErr w:type="spellStart"/>
      <w:r>
        <w:t>Figari</w:t>
      </w:r>
      <w:proofErr w:type="spellEnd"/>
      <w:r>
        <w:t>.</w:t>
      </w:r>
    </w:p>
  </w:footnote>
  <w:footnote w:id="2">
    <w:p w:rsidR="00134E23" w:rsidRPr="0086054B" w:rsidRDefault="00134E23">
      <w:pPr>
        <w:pStyle w:val="Textonotapie"/>
      </w:pPr>
      <w:r>
        <w:rPr>
          <w:rStyle w:val="Refdenotaalpie"/>
        </w:rPr>
        <w:footnoteRef/>
      </w:r>
      <w:r>
        <w:t xml:space="preserve"> </w:t>
      </w:r>
      <w:r>
        <w:rPr>
          <w:rFonts w:cs="Arial"/>
        </w:rPr>
        <w:t>producto de trabajos de investigación ya realizados dentro de la línea en la que se inscribe el proyecto</w:t>
      </w:r>
    </w:p>
  </w:footnote>
  <w:footnote w:id="3">
    <w:p w:rsidR="00134E23" w:rsidRPr="001C5517" w:rsidRDefault="00134E23">
      <w:pPr>
        <w:pStyle w:val="Textonotapie"/>
      </w:pPr>
      <w:r>
        <w:rPr>
          <w:rStyle w:val="Refdenotaalpie"/>
        </w:rPr>
        <w:footnoteRef/>
      </w:r>
      <w:r>
        <w:t xml:space="preserve"> Los actores podrán o no ser calificados, si bien se requerirá para poder ingresar los datos la identificación de quien lo realiza de forma de tener una participación responsable y un rigor en el control de la información</w:t>
      </w:r>
    </w:p>
  </w:footnote>
  <w:footnote w:id="4">
    <w:p w:rsidR="00134E23" w:rsidRPr="006B3591" w:rsidRDefault="00134E23">
      <w:pPr>
        <w:pStyle w:val="Textonotapie"/>
      </w:pPr>
      <w:r>
        <w:rPr>
          <w:rStyle w:val="Refdenotaalpie"/>
        </w:rPr>
        <w:footnoteRef/>
      </w:r>
      <w:r>
        <w:t xml:space="preserve"> Continuando los talleres que ya se iniciaron en el marco de la Semana de la Ciencia y la Tecnología </w:t>
      </w:r>
      <w:proofErr w:type="spellStart"/>
      <w:r>
        <w:t>Semanacyt</w:t>
      </w:r>
      <w:proofErr w:type="spellEnd"/>
      <w:r>
        <w:t>, que fueron recibidos con gran entusiasmo por niños y maestras.</w:t>
      </w:r>
    </w:p>
  </w:footnote>
  <w:footnote w:id="5">
    <w:p w:rsidR="00134E23" w:rsidRPr="001C5517" w:rsidRDefault="00134E23">
      <w:pPr>
        <w:pStyle w:val="Textonotapie"/>
      </w:pPr>
      <w:r>
        <w:rPr>
          <w:rStyle w:val="Refdenotaalpie"/>
        </w:rPr>
        <w:footnoteRef/>
      </w:r>
      <w:r>
        <w:t xml:space="preserve"> Formados mediantes talleres presenciales e instancias de seguimiento continuo</w:t>
      </w:r>
    </w:p>
  </w:footnote>
  <w:footnote w:id="6">
    <w:p w:rsidR="00134E23" w:rsidRPr="001C5517" w:rsidRDefault="00134E23">
      <w:pPr>
        <w:pStyle w:val="Textonotapie"/>
      </w:pPr>
      <w:r>
        <w:rPr>
          <w:rStyle w:val="Refdenotaalpie"/>
        </w:rPr>
        <w:footnoteRef/>
      </w:r>
      <w:r>
        <w:t xml:space="preserve"> Mediante guías que se elaborarán previamente </w:t>
      </w:r>
    </w:p>
  </w:footnote>
  <w:footnote w:id="7">
    <w:p w:rsidR="00134E23" w:rsidRPr="001C5517" w:rsidRDefault="00134E23">
      <w:pPr>
        <w:pStyle w:val="Textonotapie"/>
      </w:pPr>
      <w:r>
        <w:rPr>
          <w:rStyle w:val="Refdenotaalpie"/>
        </w:rPr>
        <w:footnoteRef/>
      </w:r>
      <w:r>
        <w:t xml:space="preserve"> También dispondrán de una guía para las entrevistas</w:t>
      </w:r>
    </w:p>
  </w:footnote>
  <w:footnote w:id="8">
    <w:p w:rsidR="00134E23" w:rsidRPr="00207A86" w:rsidRDefault="00134E23" w:rsidP="002313A8">
      <w:pPr>
        <w:pStyle w:val="Notas"/>
        <w:rPr>
          <w:rStyle w:val="Textoennegrita"/>
          <w:rFonts w:ascii="Calibri" w:hAnsi="Calibri"/>
          <w:sz w:val="20"/>
          <w:szCs w:val="20"/>
        </w:rPr>
      </w:pPr>
      <w:r w:rsidRPr="00207A86">
        <w:rPr>
          <w:rStyle w:val="Refdenotaalpie"/>
          <w:rFonts w:ascii="Calibri" w:hAnsi="Calibri"/>
          <w:sz w:val="20"/>
          <w:szCs w:val="20"/>
        </w:rPr>
        <w:footnoteRef/>
      </w:r>
      <w:r w:rsidRPr="00207A86">
        <w:rPr>
          <w:rFonts w:ascii="Calibri" w:hAnsi="Calibri"/>
          <w:sz w:val="20"/>
          <w:szCs w:val="20"/>
        </w:rPr>
        <w:t xml:space="preserve"> </w:t>
      </w:r>
      <w:r w:rsidRPr="00207A86">
        <w:rPr>
          <w:rStyle w:val="Textoennegrita"/>
          <w:rFonts w:ascii="Calibri" w:hAnsi="Calibri"/>
          <w:sz w:val="20"/>
          <w:szCs w:val="20"/>
        </w:rPr>
        <w:t xml:space="preserve">O sea "arquitectura, medio, paisaje", equipo de investigación que sucedió al 'equipe de recherche' "Jardins, Paisajes, Territoires", ambos bajo la dirección del profesor Jean-Pierre Le Dantec de l'Ecole Nationale Supérieure d'Architecture de Paris- </w:t>
      </w:r>
      <w:smartTag w:uri="urn:schemas-microsoft-com:office:smarttags" w:element="PersonName">
        <w:smartTagPr>
          <w:attr w:name="ProductID" w:val="La Villette."/>
        </w:smartTagPr>
        <w:r w:rsidRPr="00207A86">
          <w:rPr>
            <w:rStyle w:val="Textoennegrita"/>
            <w:rFonts w:ascii="Calibri" w:hAnsi="Calibri"/>
            <w:sz w:val="20"/>
            <w:szCs w:val="20"/>
          </w:rPr>
          <w:t>La Villette.</w:t>
        </w:r>
      </w:smartTag>
    </w:p>
  </w:footnote>
  <w:footnote w:id="9">
    <w:p w:rsidR="00134E23" w:rsidRPr="00207A86" w:rsidRDefault="00134E23" w:rsidP="002313A8">
      <w:pPr>
        <w:pStyle w:val="Notas"/>
        <w:rPr>
          <w:rStyle w:val="Textoennegrita"/>
          <w:rFonts w:ascii="Calibri" w:hAnsi="Calibri"/>
          <w:sz w:val="20"/>
          <w:szCs w:val="20"/>
          <w:lang w:val="fr-FR"/>
        </w:rPr>
      </w:pPr>
      <w:r w:rsidRPr="00207A86">
        <w:rPr>
          <w:rStyle w:val="Refdenotaalpie"/>
          <w:rFonts w:ascii="Calibri" w:hAnsi="Calibri"/>
          <w:sz w:val="20"/>
          <w:szCs w:val="20"/>
        </w:rPr>
        <w:footnoteRef/>
      </w:r>
      <w:r w:rsidRPr="00207A86">
        <w:rPr>
          <w:rFonts w:ascii="Calibri" w:hAnsi="Calibri"/>
          <w:sz w:val="20"/>
          <w:szCs w:val="20"/>
          <w:lang w:val="fr-FR"/>
        </w:rPr>
        <w:t xml:space="preserve"> </w:t>
      </w:r>
      <w:r w:rsidRPr="00207A86">
        <w:rPr>
          <w:rStyle w:val="Textoennegrita"/>
          <w:rFonts w:ascii="Calibri" w:hAnsi="Calibri"/>
          <w:sz w:val="20"/>
          <w:szCs w:val="20"/>
          <w:lang w:val="fr-FR"/>
        </w:rPr>
        <w:t xml:space="preserve">Traducción libre de: ARCHITECTURE, MILIEU, PAYSAGE, équipe de recherche. </w:t>
      </w:r>
      <w:r w:rsidRPr="00207A86">
        <w:rPr>
          <w:rStyle w:val="Textoennegrita"/>
          <w:rFonts w:ascii="Calibri" w:hAnsi="Calibri"/>
          <w:i/>
          <w:sz w:val="20"/>
          <w:szCs w:val="20"/>
          <w:lang w:val="fr-FR"/>
        </w:rPr>
        <w:t>Programme pluriannuel 2002-2005. Activités scientifiques</w:t>
      </w:r>
      <w:r w:rsidRPr="00207A86">
        <w:rPr>
          <w:rStyle w:val="Textoennegrita"/>
          <w:rFonts w:ascii="Calibri" w:hAnsi="Calibri"/>
          <w:sz w:val="20"/>
          <w:szCs w:val="20"/>
          <w:lang w:val="fr-FR"/>
        </w:rPr>
        <w:t xml:space="preserve"> Paris: ENSAPLV, Ministère de </w:t>
      </w:r>
      <w:smartTag w:uri="urn:schemas-microsoft-com:office:smarttags" w:element="PersonName">
        <w:smartTagPr>
          <w:attr w:name="ProductID" w:val="la Culture"/>
        </w:smartTagPr>
        <w:r w:rsidRPr="00207A86">
          <w:rPr>
            <w:rStyle w:val="Textoennegrita"/>
            <w:rFonts w:ascii="Calibri" w:hAnsi="Calibri"/>
            <w:sz w:val="20"/>
            <w:szCs w:val="20"/>
            <w:lang w:val="fr-FR"/>
          </w:rPr>
          <w:t>la Culture</w:t>
        </w:r>
      </w:smartTag>
      <w:r w:rsidRPr="00207A86">
        <w:rPr>
          <w:rStyle w:val="Textoennegrita"/>
          <w:rFonts w:ascii="Calibri" w:hAnsi="Calibri"/>
          <w:sz w:val="20"/>
          <w:szCs w:val="20"/>
          <w:lang w:val="fr-FR"/>
        </w:rPr>
        <w:t xml:space="preserve"> et de </w:t>
      </w:r>
      <w:smartTag w:uri="urn:schemas-microsoft-com:office:smarttags" w:element="PersonName">
        <w:smartTagPr>
          <w:attr w:name="ProductID" w:val="la Communication"/>
        </w:smartTagPr>
        <w:r w:rsidRPr="00207A86">
          <w:rPr>
            <w:rStyle w:val="Textoennegrita"/>
            <w:rFonts w:ascii="Calibri" w:hAnsi="Calibri"/>
            <w:sz w:val="20"/>
            <w:szCs w:val="20"/>
            <w:lang w:val="fr-FR"/>
          </w:rPr>
          <w:t>la Communication</w:t>
        </w:r>
      </w:smartTag>
      <w:r w:rsidRPr="00207A86">
        <w:rPr>
          <w:rStyle w:val="Textoennegrita"/>
          <w:rFonts w:ascii="Calibri" w:hAnsi="Calibri"/>
          <w:sz w:val="20"/>
          <w:szCs w:val="20"/>
          <w:lang w:val="fr-FR"/>
        </w:rPr>
        <w:t>, Direction de l’Architecture et du Patrimoine, 2002</w:t>
      </w:r>
    </w:p>
  </w:footnote>
  <w:footnote w:id="10">
    <w:p w:rsidR="00134E23" w:rsidRPr="00207A86" w:rsidRDefault="00134E23" w:rsidP="002313A8">
      <w:pPr>
        <w:pStyle w:val="Notas"/>
        <w:rPr>
          <w:rFonts w:ascii="Calibri" w:hAnsi="Calibri"/>
          <w:sz w:val="20"/>
          <w:szCs w:val="20"/>
          <w:lang w:val="fr-FR"/>
        </w:rPr>
      </w:pPr>
      <w:r w:rsidRPr="00207A86">
        <w:rPr>
          <w:rStyle w:val="Refdenotaalpie"/>
          <w:rFonts w:ascii="Calibri" w:hAnsi="Calibri"/>
          <w:sz w:val="20"/>
          <w:szCs w:val="20"/>
        </w:rPr>
        <w:footnoteRef/>
      </w:r>
      <w:r w:rsidRPr="00207A86">
        <w:rPr>
          <w:rFonts w:ascii="Calibri" w:hAnsi="Calibri"/>
          <w:sz w:val="20"/>
          <w:szCs w:val="20"/>
          <w:lang w:val="fr-FR"/>
        </w:rPr>
        <w:t xml:space="preserve"> Traducción libre de: ARCHITECTURE, MILIEU, PAYSAGE, équipe de recherche. </w:t>
      </w:r>
      <w:r w:rsidRPr="00207A86">
        <w:rPr>
          <w:rFonts w:ascii="Calibri" w:hAnsi="Calibri"/>
          <w:i/>
          <w:sz w:val="20"/>
          <w:szCs w:val="20"/>
          <w:lang w:val="fr-FR"/>
        </w:rPr>
        <w:t xml:space="preserve">Programme pluriannuel 2002-2005. Activités scientifiques </w:t>
      </w:r>
      <w:r w:rsidRPr="00207A86">
        <w:rPr>
          <w:rFonts w:ascii="Calibri" w:hAnsi="Calibri"/>
          <w:sz w:val="20"/>
          <w:szCs w:val="20"/>
          <w:lang w:val="fr-FR"/>
        </w:rPr>
        <w:t xml:space="preserve">Paris: ENSAPLV, Ministère de </w:t>
      </w:r>
      <w:smartTag w:uri="urn:schemas-microsoft-com:office:smarttags" w:element="PersonName">
        <w:smartTagPr>
          <w:attr w:name="ProductID" w:val="la Culture"/>
        </w:smartTagPr>
        <w:r w:rsidRPr="00207A86">
          <w:rPr>
            <w:rFonts w:ascii="Calibri" w:hAnsi="Calibri"/>
            <w:sz w:val="20"/>
            <w:szCs w:val="20"/>
            <w:lang w:val="fr-FR"/>
          </w:rPr>
          <w:t>la Culture</w:t>
        </w:r>
      </w:smartTag>
      <w:r w:rsidRPr="00207A86">
        <w:rPr>
          <w:rFonts w:ascii="Calibri" w:hAnsi="Calibri"/>
          <w:sz w:val="20"/>
          <w:szCs w:val="20"/>
          <w:lang w:val="fr-FR"/>
        </w:rPr>
        <w:t xml:space="preserve"> et de </w:t>
      </w:r>
      <w:smartTag w:uri="urn:schemas-microsoft-com:office:smarttags" w:element="PersonName">
        <w:smartTagPr>
          <w:attr w:name="ProductID" w:val="la Communication"/>
        </w:smartTagPr>
        <w:r w:rsidRPr="00207A86">
          <w:rPr>
            <w:rFonts w:ascii="Calibri" w:hAnsi="Calibri"/>
            <w:sz w:val="20"/>
            <w:szCs w:val="20"/>
            <w:lang w:val="fr-FR"/>
          </w:rPr>
          <w:t>la Communication</w:t>
        </w:r>
      </w:smartTag>
      <w:r w:rsidRPr="00207A86">
        <w:rPr>
          <w:rFonts w:ascii="Calibri" w:hAnsi="Calibri"/>
          <w:sz w:val="20"/>
          <w:szCs w:val="20"/>
          <w:lang w:val="fr-FR"/>
        </w:rPr>
        <w:t xml:space="preserve">, </w:t>
      </w:r>
      <w:r w:rsidRPr="00207A86">
        <w:rPr>
          <w:rFonts w:ascii="Calibri" w:hAnsi="Calibri"/>
          <w:bCs/>
          <w:sz w:val="20"/>
          <w:szCs w:val="20"/>
          <w:lang w:val="fr-FR"/>
        </w:rPr>
        <w:t>Direction de l’Architecture et du Patrimoine, 2002</w:t>
      </w:r>
    </w:p>
  </w:footnote>
  <w:footnote w:id="11">
    <w:p w:rsidR="00134E23" w:rsidRPr="005C14B5" w:rsidRDefault="00134E23" w:rsidP="00207A86">
      <w:pPr>
        <w:pStyle w:val="Sinespaciado1"/>
        <w:shd w:val="clear" w:color="auto" w:fill="FFFFFF"/>
        <w:spacing w:after="0" w:line="240" w:lineRule="auto"/>
        <w:jc w:val="both"/>
        <w:rPr>
          <w:rFonts w:ascii="Arial" w:hAnsi="Arial" w:cs="Arial"/>
          <w:sz w:val="16"/>
          <w:szCs w:val="16"/>
        </w:rPr>
      </w:pPr>
      <w:r w:rsidRPr="00207A86">
        <w:rPr>
          <w:rStyle w:val="Refdenotaalpie"/>
          <w:rFonts w:asciiTheme="minorHAnsi" w:hAnsiTheme="minorHAnsi"/>
          <w:sz w:val="20"/>
          <w:szCs w:val="20"/>
        </w:rPr>
        <w:footnoteRef/>
      </w:r>
      <w:r w:rsidRPr="00247383">
        <w:rPr>
          <w:rFonts w:asciiTheme="minorHAnsi" w:hAnsiTheme="minorHAnsi"/>
          <w:sz w:val="20"/>
          <w:szCs w:val="20"/>
          <w:lang w:val="es-UY"/>
        </w:rPr>
        <w:t xml:space="preserve"> Párrafo extraído del capítulo I (texto propio) de </w:t>
      </w:r>
      <w:r w:rsidRPr="00247383">
        <w:rPr>
          <w:rFonts w:ascii="Arial" w:hAnsi="Arial" w:cs="Arial"/>
          <w:sz w:val="16"/>
          <w:szCs w:val="16"/>
          <w:lang w:val="es-UY"/>
        </w:rPr>
        <w:t xml:space="preserve">VALLARINO, Ana (dirección); SPERONI, Gabriela; ROSS, Pablo; BONIFACINO, Mauricio; CRACCO, Pedro; DÍAZ, Maya; AÑÓN, Diego; PLATA, Dolores; MUÑOZ, Julio. </w:t>
      </w:r>
      <w:r w:rsidRPr="005C14B5">
        <w:rPr>
          <w:rFonts w:ascii="Arial" w:hAnsi="Arial" w:cs="Arial"/>
          <w:sz w:val="16"/>
          <w:szCs w:val="16"/>
        </w:rPr>
        <w:t xml:space="preserve">[El vegetal en] el diseño del </w:t>
      </w:r>
      <w:proofErr w:type="spellStart"/>
      <w:r w:rsidRPr="005C14B5">
        <w:rPr>
          <w:rFonts w:ascii="Arial" w:hAnsi="Arial" w:cs="Arial"/>
          <w:sz w:val="16"/>
          <w:szCs w:val="16"/>
        </w:rPr>
        <w:t>paisajeMontevideo</w:t>
      </w:r>
      <w:proofErr w:type="spellEnd"/>
      <w:r w:rsidRPr="005C14B5">
        <w:rPr>
          <w:rFonts w:ascii="Arial" w:hAnsi="Arial" w:cs="Arial"/>
          <w:sz w:val="16"/>
          <w:szCs w:val="16"/>
        </w:rPr>
        <w:t>: Universidad de la República Facultad de Arquitectura – Facultad de Agronomía, 2010</w:t>
      </w:r>
      <w:r>
        <w:rPr>
          <w:rFonts w:ascii="Arial" w:hAnsi="Arial" w:cs="Arial"/>
          <w:sz w:val="16"/>
          <w:szCs w:val="16"/>
        </w:rPr>
        <w:t>, p. 37-38</w:t>
      </w:r>
    </w:p>
    <w:p w:rsidR="00134E23" w:rsidRPr="00207A86" w:rsidRDefault="00134E23">
      <w:pPr>
        <w:pStyle w:val="Textonotapie"/>
      </w:pPr>
    </w:p>
  </w:footnote>
  <w:footnote w:id="12">
    <w:p w:rsidR="00D71B14" w:rsidRPr="00D71B14" w:rsidRDefault="00D71B14">
      <w:pPr>
        <w:pStyle w:val="Textonotapie"/>
      </w:pPr>
      <w:r>
        <w:rPr>
          <w:rStyle w:val="Refdenotaalpie"/>
        </w:rPr>
        <w:footnoteRef/>
      </w:r>
      <w:r>
        <w:t xml:space="preserve"> </w:t>
      </w:r>
      <w:r w:rsidRPr="00555B24">
        <w:rPr>
          <w:rFonts w:cs="Arial"/>
        </w:rPr>
        <w:t xml:space="preserve">El programa "Paisaje y Espacio Público" (jefatura </w:t>
      </w:r>
      <w:proofErr w:type="spellStart"/>
      <w:r w:rsidRPr="00555B24">
        <w:rPr>
          <w:rFonts w:cs="Arial"/>
        </w:rPr>
        <w:t>Vallarino</w:t>
      </w:r>
      <w:proofErr w:type="spellEnd"/>
      <w:r w:rsidRPr="00555B24">
        <w:rPr>
          <w:rFonts w:cs="Arial"/>
        </w:rPr>
        <w:t>) del Instituto de Diseño desarrolla actividades de investigación, enseñanza y extensión referentes a estas temáticas desde su creación en 1959.</w:t>
      </w:r>
    </w:p>
  </w:footnote>
  <w:footnote w:id="13">
    <w:p w:rsidR="00134E23" w:rsidRPr="005C14B5" w:rsidRDefault="00134E23" w:rsidP="00082CB5">
      <w:pPr>
        <w:pStyle w:val="Sinespaciado1"/>
        <w:shd w:val="clear" w:color="auto" w:fill="FFFFFF"/>
        <w:spacing w:after="0" w:line="240" w:lineRule="auto"/>
        <w:jc w:val="both"/>
        <w:rPr>
          <w:rFonts w:ascii="Arial" w:hAnsi="Arial" w:cs="Arial"/>
          <w:sz w:val="16"/>
          <w:szCs w:val="16"/>
        </w:rPr>
      </w:pPr>
      <w:r>
        <w:rPr>
          <w:rStyle w:val="Refdenotaalpie"/>
        </w:rPr>
        <w:footnoteRef/>
      </w:r>
      <w:r>
        <w:t xml:space="preserve"> </w:t>
      </w:r>
      <w:r w:rsidRPr="005C14B5">
        <w:rPr>
          <w:rFonts w:ascii="Arial" w:hAnsi="Arial" w:cs="Arial"/>
          <w:sz w:val="16"/>
          <w:szCs w:val="16"/>
        </w:rPr>
        <w:t>VALLARINO, Ana (dirección); SPERONI, Gabriela; ROSS, Pablo; BONIFACINO, Mauricio; CRACCO, Pedro; DÍAZ, Maya; AÑÓN, Diego; PLATA, Dolores; MUÑOZ, Julio. [El vegetal en] el diseño del paisaje</w:t>
      </w:r>
    </w:p>
    <w:p w:rsidR="00134E23" w:rsidRPr="005C14B5" w:rsidRDefault="00134E23" w:rsidP="00082CB5">
      <w:pPr>
        <w:pStyle w:val="Sinespaciado1"/>
        <w:shd w:val="clear" w:color="auto" w:fill="FFFFFF"/>
        <w:spacing w:after="0" w:line="240" w:lineRule="auto"/>
        <w:jc w:val="both"/>
        <w:rPr>
          <w:rFonts w:ascii="Arial" w:hAnsi="Arial" w:cs="Arial"/>
          <w:sz w:val="16"/>
          <w:szCs w:val="16"/>
        </w:rPr>
      </w:pPr>
      <w:r w:rsidRPr="005C14B5">
        <w:rPr>
          <w:rFonts w:ascii="Arial" w:hAnsi="Arial" w:cs="Arial"/>
          <w:sz w:val="16"/>
          <w:szCs w:val="16"/>
        </w:rPr>
        <w:t>Montevideo: Universidad de la República Facultad de Arquitectura – Facultad de Agronomía, 2010</w:t>
      </w:r>
    </w:p>
    <w:p w:rsidR="00134E23" w:rsidRPr="00082CB5" w:rsidRDefault="00134E23">
      <w:pPr>
        <w:pStyle w:val="Textonotapie"/>
      </w:pPr>
    </w:p>
  </w:footnote>
  <w:footnote w:id="14">
    <w:p w:rsidR="00134E23" w:rsidRPr="00A55EC3" w:rsidRDefault="00134E23" w:rsidP="00F32906">
      <w:pPr>
        <w:pStyle w:val="Sinespaciado1"/>
        <w:shd w:val="clear" w:color="auto" w:fill="FFFFFF"/>
        <w:spacing w:after="0"/>
        <w:jc w:val="both"/>
        <w:rPr>
          <w:rFonts w:ascii="Arial" w:hAnsi="Arial" w:cs="Arial"/>
          <w:sz w:val="16"/>
          <w:szCs w:val="16"/>
          <w:u w:val="single"/>
        </w:rPr>
      </w:pPr>
      <w:r>
        <w:rPr>
          <w:rStyle w:val="Refdenotaalpie"/>
        </w:rPr>
        <w:footnoteRef/>
      </w:r>
      <w:r>
        <w:t xml:space="preserve"> </w:t>
      </w:r>
      <w:hyperlink r:id="rId1" w:tgtFrame="_blank" w:history="1">
        <w:r w:rsidRPr="00A55EC3">
          <w:rPr>
            <w:rFonts w:ascii="Arial" w:hAnsi="Arial" w:cs="Arial"/>
            <w:sz w:val="16"/>
            <w:szCs w:val="16"/>
            <w:u w:val="single"/>
          </w:rPr>
          <w:t>http://www.museofigari.gub.uy/innovaportal/v/11841/20/mecweb/intemperie_2011?parentid=13748</w:t>
        </w:r>
      </w:hyperlink>
    </w:p>
    <w:p w:rsidR="00134E23" w:rsidRDefault="00134E23">
      <w:pPr>
        <w:pStyle w:val="Textonotapie"/>
      </w:pPr>
    </w:p>
  </w:footnote>
  <w:footnote w:id="15">
    <w:p w:rsidR="00134E23" w:rsidRPr="00F955C5" w:rsidRDefault="00134E23">
      <w:pPr>
        <w:pStyle w:val="Textonotapie"/>
      </w:pPr>
      <w:r>
        <w:rPr>
          <w:rStyle w:val="Refdenotaalpie"/>
        </w:rPr>
        <w:footnoteRef/>
      </w:r>
      <w:r>
        <w:t xml:space="preserve">  También podrán realizarse </w:t>
      </w:r>
      <w:r w:rsidRPr="0068212F">
        <w:rPr>
          <w:rFonts w:cs="Arial"/>
        </w:rPr>
        <w:t xml:space="preserve">actividades conjuntas entre </w:t>
      </w:r>
      <w:proofErr w:type="spellStart"/>
      <w:r w:rsidRPr="0068212F">
        <w:rPr>
          <w:rFonts w:cs="Arial"/>
        </w:rPr>
        <w:t>farq</w:t>
      </w:r>
      <w:proofErr w:type="spellEnd"/>
      <w:r w:rsidRPr="0068212F">
        <w:rPr>
          <w:rFonts w:cs="Arial"/>
        </w:rPr>
        <w:t xml:space="preserve"> y Museo </w:t>
      </w:r>
      <w:proofErr w:type="spellStart"/>
      <w:r w:rsidRPr="0068212F">
        <w:rPr>
          <w:rFonts w:cs="Arial"/>
        </w:rPr>
        <w:t>Figari,</w:t>
      </w:r>
      <w:r>
        <w:rPr>
          <w:rFonts w:cs="Arial"/>
        </w:rPr>
        <w:t>talleres</w:t>
      </w:r>
      <w:proofErr w:type="spellEnd"/>
      <w:r>
        <w:rPr>
          <w:rFonts w:cs="Arial"/>
        </w:rPr>
        <w:t xml:space="preserve"> de divulgación, centrados en r</w:t>
      </w:r>
      <w:r w:rsidRPr="0068212F">
        <w:rPr>
          <w:rFonts w:cs="Arial"/>
        </w:rPr>
        <w:t xml:space="preserve">elaciones naturaleza/cultura, la vegetación en el paisaje, las representaciones artísticas en general y la obra de </w:t>
      </w:r>
      <w:proofErr w:type="spellStart"/>
      <w:r w:rsidRPr="0068212F">
        <w:rPr>
          <w:rFonts w:cs="Arial"/>
        </w:rPr>
        <w:t>Figari</w:t>
      </w:r>
      <w:proofErr w:type="spellEnd"/>
      <w:r w:rsidRPr="0068212F">
        <w:rPr>
          <w:rFonts w:cs="Arial"/>
        </w:rPr>
        <w:t xml:space="preserve"> en partic</w:t>
      </w:r>
      <w:r>
        <w:rPr>
          <w:rFonts w:cs="Arial"/>
        </w:rPr>
        <w:t>ular en relación a estos temas.</w:t>
      </w:r>
    </w:p>
  </w:footnote>
  <w:footnote w:id="16">
    <w:p w:rsidR="00134E23" w:rsidRDefault="00134E23" w:rsidP="000C0E6D">
      <w:pPr>
        <w:pStyle w:val="Textonotapie"/>
      </w:pPr>
      <w:r>
        <w:rPr>
          <w:rStyle w:val="Refdenotaalpie"/>
        </w:rPr>
        <w:footnoteRef/>
      </w:r>
      <w:r>
        <w:t xml:space="preserve"> </w:t>
      </w:r>
      <w:r w:rsidRPr="00F955C5">
        <w:rPr>
          <w:rFonts w:cs="Arial"/>
        </w:rPr>
        <w:t xml:space="preserve">Sistema de información geográfica aplicado a entornos educativos con destino al Plan Ceibal en base a </w:t>
      </w:r>
      <w:proofErr w:type="spellStart"/>
      <w:r w:rsidRPr="00F955C5">
        <w:rPr>
          <w:rFonts w:cs="Arial"/>
        </w:rPr>
        <w:t>gvSIG</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23" w:rsidRDefault="00134E2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43D44"/>
    <w:rsid w:val="00012712"/>
    <w:rsid w:val="000204D6"/>
    <w:rsid w:val="00020B43"/>
    <w:rsid w:val="00021119"/>
    <w:rsid w:val="000261A2"/>
    <w:rsid w:val="000278B1"/>
    <w:rsid w:val="000371D2"/>
    <w:rsid w:val="00044F9E"/>
    <w:rsid w:val="00064528"/>
    <w:rsid w:val="00071425"/>
    <w:rsid w:val="000736E0"/>
    <w:rsid w:val="000812C3"/>
    <w:rsid w:val="00082CB5"/>
    <w:rsid w:val="000A2129"/>
    <w:rsid w:val="000A7E00"/>
    <w:rsid w:val="000B6F3E"/>
    <w:rsid w:val="000B7180"/>
    <w:rsid w:val="000C0E6D"/>
    <w:rsid w:val="000D38D5"/>
    <w:rsid w:val="000D654F"/>
    <w:rsid w:val="000E161D"/>
    <w:rsid w:val="000F130E"/>
    <w:rsid w:val="000F3A08"/>
    <w:rsid w:val="001031EC"/>
    <w:rsid w:val="001143FB"/>
    <w:rsid w:val="00117F12"/>
    <w:rsid w:val="0012208E"/>
    <w:rsid w:val="001264C5"/>
    <w:rsid w:val="0013315A"/>
    <w:rsid w:val="00134E23"/>
    <w:rsid w:val="00145286"/>
    <w:rsid w:val="00171C85"/>
    <w:rsid w:val="00181E3E"/>
    <w:rsid w:val="001828BB"/>
    <w:rsid w:val="00185DE9"/>
    <w:rsid w:val="00186688"/>
    <w:rsid w:val="00191541"/>
    <w:rsid w:val="001937BA"/>
    <w:rsid w:val="001A64D6"/>
    <w:rsid w:val="001A6E86"/>
    <w:rsid w:val="001B5D91"/>
    <w:rsid w:val="001C5517"/>
    <w:rsid w:val="001C646D"/>
    <w:rsid w:val="001C76C9"/>
    <w:rsid w:val="001D6324"/>
    <w:rsid w:val="001D79D0"/>
    <w:rsid w:val="001E3012"/>
    <w:rsid w:val="001F6441"/>
    <w:rsid w:val="001F73F5"/>
    <w:rsid w:val="00207A86"/>
    <w:rsid w:val="00214C27"/>
    <w:rsid w:val="002313A8"/>
    <w:rsid w:val="00242350"/>
    <w:rsid w:val="002451E9"/>
    <w:rsid w:val="00246A60"/>
    <w:rsid w:val="00247383"/>
    <w:rsid w:val="0025778E"/>
    <w:rsid w:val="00257A9D"/>
    <w:rsid w:val="00260445"/>
    <w:rsid w:val="00266860"/>
    <w:rsid w:val="00293ED4"/>
    <w:rsid w:val="002969FB"/>
    <w:rsid w:val="002A0B9A"/>
    <w:rsid w:val="002A2B18"/>
    <w:rsid w:val="002B32AD"/>
    <w:rsid w:val="002C2296"/>
    <w:rsid w:val="002C24E9"/>
    <w:rsid w:val="002D1233"/>
    <w:rsid w:val="00314C44"/>
    <w:rsid w:val="00335C78"/>
    <w:rsid w:val="00337BDF"/>
    <w:rsid w:val="00342CB2"/>
    <w:rsid w:val="00343A0D"/>
    <w:rsid w:val="00344D55"/>
    <w:rsid w:val="00346555"/>
    <w:rsid w:val="00372E62"/>
    <w:rsid w:val="00392E9F"/>
    <w:rsid w:val="003A6041"/>
    <w:rsid w:val="003C390A"/>
    <w:rsid w:val="003C43CC"/>
    <w:rsid w:val="003C4649"/>
    <w:rsid w:val="003D4E6C"/>
    <w:rsid w:val="003E1FF0"/>
    <w:rsid w:val="003E3CC9"/>
    <w:rsid w:val="003F4FB9"/>
    <w:rsid w:val="003F5B57"/>
    <w:rsid w:val="003F71E0"/>
    <w:rsid w:val="00410762"/>
    <w:rsid w:val="0041234E"/>
    <w:rsid w:val="00415EF6"/>
    <w:rsid w:val="00426181"/>
    <w:rsid w:val="00434D78"/>
    <w:rsid w:val="00441612"/>
    <w:rsid w:val="00443D44"/>
    <w:rsid w:val="00445D42"/>
    <w:rsid w:val="00461554"/>
    <w:rsid w:val="0046500D"/>
    <w:rsid w:val="00470F61"/>
    <w:rsid w:val="00474B8F"/>
    <w:rsid w:val="0047643F"/>
    <w:rsid w:val="00476B18"/>
    <w:rsid w:val="0047723D"/>
    <w:rsid w:val="00485E52"/>
    <w:rsid w:val="00486EC4"/>
    <w:rsid w:val="00495390"/>
    <w:rsid w:val="00495888"/>
    <w:rsid w:val="004A1387"/>
    <w:rsid w:val="004A6030"/>
    <w:rsid w:val="004C47BC"/>
    <w:rsid w:val="004D3621"/>
    <w:rsid w:val="004E3C03"/>
    <w:rsid w:val="004F37F1"/>
    <w:rsid w:val="00514AC3"/>
    <w:rsid w:val="005240F1"/>
    <w:rsid w:val="00532654"/>
    <w:rsid w:val="00554FC2"/>
    <w:rsid w:val="00555B24"/>
    <w:rsid w:val="00556B53"/>
    <w:rsid w:val="005655BB"/>
    <w:rsid w:val="00565674"/>
    <w:rsid w:val="00577624"/>
    <w:rsid w:val="0058181B"/>
    <w:rsid w:val="005862CF"/>
    <w:rsid w:val="005A1C35"/>
    <w:rsid w:val="005B6356"/>
    <w:rsid w:val="005C003A"/>
    <w:rsid w:val="005C14B5"/>
    <w:rsid w:val="005C1B37"/>
    <w:rsid w:val="005E10B8"/>
    <w:rsid w:val="005E2F2A"/>
    <w:rsid w:val="005E6175"/>
    <w:rsid w:val="005F0357"/>
    <w:rsid w:val="005F1C7B"/>
    <w:rsid w:val="005F41ED"/>
    <w:rsid w:val="005F7CD4"/>
    <w:rsid w:val="00604AD1"/>
    <w:rsid w:val="0061679E"/>
    <w:rsid w:val="00616930"/>
    <w:rsid w:val="006215ED"/>
    <w:rsid w:val="00635674"/>
    <w:rsid w:val="00642D9F"/>
    <w:rsid w:val="00646660"/>
    <w:rsid w:val="006636DC"/>
    <w:rsid w:val="00672710"/>
    <w:rsid w:val="00676953"/>
    <w:rsid w:val="0067762E"/>
    <w:rsid w:val="0068212F"/>
    <w:rsid w:val="006837BD"/>
    <w:rsid w:val="006A34F6"/>
    <w:rsid w:val="006B3591"/>
    <w:rsid w:val="006B7C2B"/>
    <w:rsid w:val="006C688A"/>
    <w:rsid w:val="006D689C"/>
    <w:rsid w:val="006E69E8"/>
    <w:rsid w:val="006E6A24"/>
    <w:rsid w:val="006F23A7"/>
    <w:rsid w:val="006F36C3"/>
    <w:rsid w:val="0070086A"/>
    <w:rsid w:val="00713756"/>
    <w:rsid w:val="0072754A"/>
    <w:rsid w:val="00733E82"/>
    <w:rsid w:val="00747CA2"/>
    <w:rsid w:val="00751FCA"/>
    <w:rsid w:val="0075601E"/>
    <w:rsid w:val="0076178B"/>
    <w:rsid w:val="00763327"/>
    <w:rsid w:val="00775884"/>
    <w:rsid w:val="00775E07"/>
    <w:rsid w:val="00776538"/>
    <w:rsid w:val="00776553"/>
    <w:rsid w:val="00785176"/>
    <w:rsid w:val="00786059"/>
    <w:rsid w:val="0079770C"/>
    <w:rsid w:val="007B577C"/>
    <w:rsid w:val="007D7167"/>
    <w:rsid w:val="007E0BCB"/>
    <w:rsid w:val="00805D90"/>
    <w:rsid w:val="00825108"/>
    <w:rsid w:val="00834481"/>
    <w:rsid w:val="00834D15"/>
    <w:rsid w:val="008370AA"/>
    <w:rsid w:val="00840841"/>
    <w:rsid w:val="00841DCC"/>
    <w:rsid w:val="00843CF7"/>
    <w:rsid w:val="00847366"/>
    <w:rsid w:val="00853909"/>
    <w:rsid w:val="0086054B"/>
    <w:rsid w:val="00871456"/>
    <w:rsid w:val="00881BEC"/>
    <w:rsid w:val="008910A2"/>
    <w:rsid w:val="008A697F"/>
    <w:rsid w:val="008B4776"/>
    <w:rsid w:val="008B7296"/>
    <w:rsid w:val="008C3B59"/>
    <w:rsid w:val="008C62C4"/>
    <w:rsid w:val="008C708D"/>
    <w:rsid w:val="008D0D1E"/>
    <w:rsid w:val="008D172D"/>
    <w:rsid w:val="008D2F33"/>
    <w:rsid w:val="008D48EC"/>
    <w:rsid w:val="008D5BC5"/>
    <w:rsid w:val="008F4A91"/>
    <w:rsid w:val="009007E1"/>
    <w:rsid w:val="00911AFE"/>
    <w:rsid w:val="00913575"/>
    <w:rsid w:val="009141C3"/>
    <w:rsid w:val="009148D1"/>
    <w:rsid w:val="00922B54"/>
    <w:rsid w:val="00926AE8"/>
    <w:rsid w:val="009353E8"/>
    <w:rsid w:val="00941C9F"/>
    <w:rsid w:val="00943CD5"/>
    <w:rsid w:val="009451EE"/>
    <w:rsid w:val="00952F66"/>
    <w:rsid w:val="00964B4D"/>
    <w:rsid w:val="00972CAF"/>
    <w:rsid w:val="00974B18"/>
    <w:rsid w:val="00974BCD"/>
    <w:rsid w:val="00990276"/>
    <w:rsid w:val="00990A18"/>
    <w:rsid w:val="009922CD"/>
    <w:rsid w:val="00996A14"/>
    <w:rsid w:val="009A424C"/>
    <w:rsid w:val="009A6CEB"/>
    <w:rsid w:val="009C7129"/>
    <w:rsid w:val="009D3F60"/>
    <w:rsid w:val="009E67AE"/>
    <w:rsid w:val="00A022CB"/>
    <w:rsid w:val="00A223AB"/>
    <w:rsid w:val="00A23E26"/>
    <w:rsid w:val="00A23F69"/>
    <w:rsid w:val="00A2533D"/>
    <w:rsid w:val="00A36DD2"/>
    <w:rsid w:val="00A43EF2"/>
    <w:rsid w:val="00A464A9"/>
    <w:rsid w:val="00A55EC3"/>
    <w:rsid w:val="00A57484"/>
    <w:rsid w:val="00A63A5F"/>
    <w:rsid w:val="00A66A0C"/>
    <w:rsid w:val="00A743C8"/>
    <w:rsid w:val="00A74ED1"/>
    <w:rsid w:val="00A77508"/>
    <w:rsid w:val="00A776EC"/>
    <w:rsid w:val="00AA2838"/>
    <w:rsid w:val="00AA3565"/>
    <w:rsid w:val="00AA79C0"/>
    <w:rsid w:val="00AB14E7"/>
    <w:rsid w:val="00AB7110"/>
    <w:rsid w:val="00AD13B1"/>
    <w:rsid w:val="00AF7AA2"/>
    <w:rsid w:val="00B12C14"/>
    <w:rsid w:val="00B173D6"/>
    <w:rsid w:val="00B30310"/>
    <w:rsid w:val="00B3429F"/>
    <w:rsid w:val="00B35CC7"/>
    <w:rsid w:val="00B36750"/>
    <w:rsid w:val="00B43698"/>
    <w:rsid w:val="00B46D66"/>
    <w:rsid w:val="00B61BCC"/>
    <w:rsid w:val="00B62A16"/>
    <w:rsid w:val="00B70C06"/>
    <w:rsid w:val="00B74CE8"/>
    <w:rsid w:val="00B8124C"/>
    <w:rsid w:val="00B87967"/>
    <w:rsid w:val="00B94697"/>
    <w:rsid w:val="00BA37C6"/>
    <w:rsid w:val="00BB6183"/>
    <w:rsid w:val="00BC5718"/>
    <w:rsid w:val="00BD2355"/>
    <w:rsid w:val="00BD2AD7"/>
    <w:rsid w:val="00BE1963"/>
    <w:rsid w:val="00BF2DC5"/>
    <w:rsid w:val="00BF4D8D"/>
    <w:rsid w:val="00C02CBE"/>
    <w:rsid w:val="00C10BE2"/>
    <w:rsid w:val="00C11F68"/>
    <w:rsid w:val="00C1208B"/>
    <w:rsid w:val="00C12D38"/>
    <w:rsid w:val="00C138CB"/>
    <w:rsid w:val="00C36E0B"/>
    <w:rsid w:val="00C5317E"/>
    <w:rsid w:val="00C557AA"/>
    <w:rsid w:val="00C621FD"/>
    <w:rsid w:val="00C66710"/>
    <w:rsid w:val="00C8713F"/>
    <w:rsid w:val="00C9212B"/>
    <w:rsid w:val="00CA4931"/>
    <w:rsid w:val="00CA7CDF"/>
    <w:rsid w:val="00CC07DD"/>
    <w:rsid w:val="00CC5E89"/>
    <w:rsid w:val="00CC741D"/>
    <w:rsid w:val="00CD0A2D"/>
    <w:rsid w:val="00CD6905"/>
    <w:rsid w:val="00CE3452"/>
    <w:rsid w:val="00CE6912"/>
    <w:rsid w:val="00CF39FA"/>
    <w:rsid w:val="00CF5956"/>
    <w:rsid w:val="00D06AB1"/>
    <w:rsid w:val="00D13008"/>
    <w:rsid w:val="00D17E9B"/>
    <w:rsid w:val="00D44C3E"/>
    <w:rsid w:val="00D52F0B"/>
    <w:rsid w:val="00D57E22"/>
    <w:rsid w:val="00D67B8B"/>
    <w:rsid w:val="00D71B14"/>
    <w:rsid w:val="00D71C96"/>
    <w:rsid w:val="00D8583C"/>
    <w:rsid w:val="00DA3DCA"/>
    <w:rsid w:val="00DA5C31"/>
    <w:rsid w:val="00DB6AB8"/>
    <w:rsid w:val="00DC33E2"/>
    <w:rsid w:val="00DC4190"/>
    <w:rsid w:val="00DC4CED"/>
    <w:rsid w:val="00DC6144"/>
    <w:rsid w:val="00DE3B2F"/>
    <w:rsid w:val="00DE49C9"/>
    <w:rsid w:val="00DF75E9"/>
    <w:rsid w:val="00E019C9"/>
    <w:rsid w:val="00E16E6C"/>
    <w:rsid w:val="00E34A4F"/>
    <w:rsid w:val="00E45D2A"/>
    <w:rsid w:val="00E4792B"/>
    <w:rsid w:val="00E506CA"/>
    <w:rsid w:val="00E5728C"/>
    <w:rsid w:val="00E611BA"/>
    <w:rsid w:val="00E62DC1"/>
    <w:rsid w:val="00E70656"/>
    <w:rsid w:val="00E7637D"/>
    <w:rsid w:val="00E90DA0"/>
    <w:rsid w:val="00EA3138"/>
    <w:rsid w:val="00EA71E2"/>
    <w:rsid w:val="00EB1249"/>
    <w:rsid w:val="00EB5640"/>
    <w:rsid w:val="00EC0698"/>
    <w:rsid w:val="00ED5BAA"/>
    <w:rsid w:val="00ED7B78"/>
    <w:rsid w:val="00EE17BF"/>
    <w:rsid w:val="00EE4233"/>
    <w:rsid w:val="00EE4791"/>
    <w:rsid w:val="00EE55B6"/>
    <w:rsid w:val="00EF6AEE"/>
    <w:rsid w:val="00F00BA1"/>
    <w:rsid w:val="00F32906"/>
    <w:rsid w:val="00F3397B"/>
    <w:rsid w:val="00F622AE"/>
    <w:rsid w:val="00F62DEA"/>
    <w:rsid w:val="00F82FD8"/>
    <w:rsid w:val="00F91309"/>
    <w:rsid w:val="00F955C5"/>
    <w:rsid w:val="00F97754"/>
    <w:rsid w:val="00FA0615"/>
    <w:rsid w:val="00FA28F3"/>
    <w:rsid w:val="00FA4F05"/>
    <w:rsid w:val="00FA555C"/>
    <w:rsid w:val="00FA6494"/>
    <w:rsid w:val="00FC1414"/>
    <w:rsid w:val="00FC57D6"/>
    <w:rsid w:val="00FC6A6A"/>
    <w:rsid w:val="00FC7810"/>
    <w:rsid w:val="00FE2E0C"/>
    <w:rsid w:val="00FF1AC2"/>
    <w:rsid w:val="00FF305C"/>
    <w:rsid w:val="00FF3A7C"/>
    <w:rsid w:val="00FF3F1A"/>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85"/>
  </w:style>
  <w:style w:type="paragraph" w:styleId="Ttulo2">
    <w:name w:val="heading 2"/>
    <w:basedOn w:val="Normal"/>
    <w:link w:val="Ttulo2Car"/>
    <w:uiPriority w:val="9"/>
    <w:qFormat/>
    <w:rsid w:val="00BC5718"/>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443D44"/>
    <w:pPr>
      <w:tabs>
        <w:tab w:val="left" w:pos="708"/>
      </w:tabs>
      <w:suppressAutoHyphens/>
      <w:spacing w:after="0" w:line="100" w:lineRule="atLeast"/>
    </w:pPr>
    <w:rPr>
      <w:rFonts w:ascii="Calibri" w:eastAsia="SimSun" w:hAnsi="Calibri" w:cs="Arial"/>
      <w:color w:val="00000A"/>
      <w:sz w:val="24"/>
      <w:szCs w:val="24"/>
      <w:lang w:val="es-MX" w:eastAsia="en-US"/>
    </w:rPr>
  </w:style>
  <w:style w:type="character" w:customStyle="1" w:styleId="InitialStyle">
    <w:name w:val="InitialStyle"/>
    <w:rsid w:val="00443D44"/>
  </w:style>
  <w:style w:type="character" w:customStyle="1" w:styleId="Ancladenotaalpie">
    <w:name w:val="Ancla de nota al pie"/>
    <w:rsid w:val="00443D44"/>
    <w:rPr>
      <w:vertAlign w:val="superscript"/>
    </w:rPr>
  </w:style>
  <w:style w:type="character" w:customStyle="1" w:styleId="Smbolosdenumeracin">
    <w:name w:val="Símbolos de numeración"/>
    <w:rsid w:val="00443D44"/>
  </w:style>
  <w:style w:type="paragraph" w:styleId="Encabezado">
    <w:name w:val="header"/>
    <w:basedOn w:val="Predeterminado"/>
    <w:next w:val="Cuerpodetexto"/>
    <w:rsid w:val="00443D44"/>
    <w:pPr>
      <w:keepNext/>
      <w:spacing w:before="240" w:after="120"/>
    </w:pPr>
    <w:rPr>
      <w:rFonts w:ascii="Arial" w:eastAsia="Microsoft YaHei" w:hAnsi="Arial" w:cs="Mangal"/>
      <w:sz w:val="28"/>
      <w:szCs w:val="28"/>
    </w:rPr>
  </w:style>
  <w:style w:type="paragraph" w:customStyle="1" w:styleId="Cuerpodetexto">
    <w:name w:val="Cuerpo de texto"/>
    <w:basedOn w:val="Predeterminado"/>
    <w:rsid w:val="00443D44"/>
    <w:pPr>
      <w:spacing w:after="120"/>
    </w:pPr>
  </w:style>
  <w:style w:type="paragraph" w:styleId="Lista">
    <w:name w:val="List"/>
    <w:basedOn w:val="Cuerpodetexto"/>
    <w:rsid w:val="00443D44"/>
    <w:rPr>
      <w:rFonts w:cs="Mangal"/>
    </w:rPr>
  </w:style>
  <w:style w:type="paragraph" w:customStyle="1" w:styleId="Etiqueta">
    <w:name w:val="Etiqueta"/>
    <w:basedOn w:val="Predeterminado"/>
    <w:rsid w:val="00443D44"/>
    <w:pPr>
      <w:suppressLineNumbers/>
      <w:spacing w:before="120" w:after="120"/>
    </w:pPr>
    <w:rPr>
      <w:rFonts w:cs="Mangal"/>
      <w:i/>
      <w:iCs/>
    </w:rPr>
  </w:style>
  <w:style w:type="paragraph" w:customStyle="1" w:styleId="ndice">
    <w:name w:val="Índice"/>
    <w:basedOn w:val="Predeterminado"/>
    <w:rsid w:val="00443D44"/>
    <w:pPr>
      <w:suppressLineNumbers/>
    </w:pPr>
    <w:rPr>
      <w:rFonts w:cs="Mangal"/>
    </w:rPr>
  </w:style>
  <w:style w:type="paragraph" w:customStyle="1" w:styleId="Encabezamiento">
    <w:name w:val="Encabezamiento"/>
    <w:basedOn w:val="Predeterminado"/>
    <w:rsid w:val="00443D44"/>
    <w:pPr>
      <w:keepNext/>
      <w:suppressLineNumbers/>
      <w:tabs>
        <w:tab w:val="center" w:pos="4819"/>
        <w:tab w:val="right" w:pos="9638"/>
      </w:tabs>
      <w:spacing w:before="240" w:after="120"/>
    </w:pPr>
    <w:rPr>
      <w:rFonts w:ascii="Arial" w:eastAsia="Microsoft YaHei" w:hAnsi="Arial" w:cs="Mangal"/>
      <w:sz w:val="28"/>
      <w:szCs w:val="28"/>
    </w:rPr>
  </w:style>
  <w:style w:type="paragraph" w:customStyle="1" w:styleId="Sinespaciado1">
    <w:name w:val="Sin espaciado1"/>
    <w:rsid w:val="00443D44"/>
    <w:pPr>
      <w:widowControl w:val="0"/>
      <w:tabs>
        <w:tab w:val="left" w:pos="708"/>
      </w:tabs>
      <w:suppressAutoHyphens/>
    </w:pPr>
    <w:rPr>
      <w:rFonts w:ascii="Calibri" w:eastAsia="SimSun" w:hAnsi="Calibri" w:cs="font180"/>
      <w:color w:val="00000A"/>
      <w:lang w:eastAsia="ar-SA"/>
    </w:rPr>
  </w:style>
  <w:style w:type="paragraph" w:styleId="Piedepgina">
    <w:name w:val="footer"/>
    <w:basedOn w:val="Predeterminado"/>
    <w:link w:val="PiedepginaCar"/>
    <w:uiPriority w:val="99"/>
    <w:rsid w:val="00443D44"/>
    <w:pPr>
      <w:suppressLineNumbers/>
      <w:tabs>
        <w:tab w:val="center" w:pos="4419"/>
        <w:tab w:val="right" w:pos="8838"/>
      </w:tabs>
    </w:pPr>
  </w:style>
  <w:style w:type="paragraph" w:customStyle="1" w:styleId="Notaalpie">
    <w:name w:val="Nota al pie"/>
    <w:basedOn w:val="Predeterminado"/>
    <w:rsid w:val="00443D44"/>
    <w:pPr>
      <w:suppressLineNumbers/>
      <w:ind w:left="283" w:hanging="283"/>
    </w:pPr>
    <w:rPr>
      <w:sz w:val="20"/>
      <w:szCs w:val="20"/>
    </w:rPr>
  </w:style>
  <w:style w:type="paragraph" w:customStyle="1" w:styleId="tesis">
    <w:name w:val="tesis"/>
    <w:basedOn w:val="Normal"/>
    <w:link w:val="tesisCar"/>
    <w:rsid w:val="00415EF6"/>
    <w:pPr>
      <w:spacing w:after="0" w:line="240" w:lineRule="exact"/>
      <w:jc w:val="both"/>
    </w:pPr>
    <w:rPr>
      <w:rFonts w:ascii="Century" w:eastAsia="Times New Roman" w:hAnsi="Century" w:cs="Times New Roman"/>
      <w:szCs w:val="20"/>
      <w:lang w:val="fr-FR"/>
    </w:rPr>
  </w:style>
  <w:style w:type="character" w:customStyle="1" w:styleId="tesisCar">
    <w:name w:val="tesis Car"/>
    <w:basedOn w:val="Fuentedeprrafopredeter"/>
    <w:link w:val="tesis"/>
    <w:rsid w:val="00415EF6"/>
    <w:rPr>
      <w:rFonts w:ascii="Century" w:eastAsia="Times New Roman" w:hAnsi="Century" w:cs="Times New Roman"/>
      <w:szCs w:val="20"/>
      <w:lang w:val="fr-FR"/>
    </w:rPr>
  </w:style>
  <w:style w:type="paragraph" w:customStyle="1" w:styleId="normalcursiva">
    <w:name w:val="normal cursiva"/>
    <w:basedOn w:val="Normal"/>
    <w:link w:val="normalcursivaCar"/>
    <w:rsid w:val="00AB7110"/>
    <w:pPr>
      <w:spacing w:after="0" w:line="240" w:lineRule="auto"/>
      <w:jc w:val="both"/>
    </w:pPr>
    <w:rPr>
      <w:rFonts w:ascii="Century" w:eastAsia="Times New Roman" w:hAnsi="Century" w:cs="Times New Roman"/>
      <w:i/>
      <w:sz w:val="20"/>
      <w:szCs w:val="20"/>
      <w:lang w:val="es-UY"/>
    </w:rPr>
  </w:style>
  <w:style w:type="character" w:customStyle="1" w:styleId="normalcursivaCar">
    <w:name w:val="normal cursiva Car"/>
    <w:basedOn w:val="Fuentedeprrafopredeter"/>
    <w:link w:val="normalcursiva"/>
    <w:rsid w:val="00AB7110"/>
    <w:rPr>
      <w:rFonts w:ascii="Century" w:eastAsia="Times New Roman" w:hAnsi="Century" w:cs="Times New Roman"/>
      <w:i/>
      <w:sz w:val="20"/>
      <w:szCs w:val="20"/>
      <w:lang w:val="es-UY"/>
    </w:rPr>
  </w:style>
  <w:style w:type="paragraph" w:customStyle="1" w:styleId="espaolcursiva">
    <w:name w:val="español cursiva"/>
    <w:link w:val="espaolcursivaCarCar"/>
    <w:rsid w:val="00AB7110"/>
    <w:pPr>
      <w:spacing w:line="280" w:lineRule="exact"/>
    </w:pPr>
    <w:rPr>
      <w:rFonts w:ascii="Californian FB" w:eastAsiaTheme="minorHAnsi" w:hAnsi="Californian FB"/>
      <w:i/>
      <w:sz w:val="20"/>
    </w:rPr>
  </w:style>
  <w:style w:type="paragraph" w:customStyle="1" w:styleId="espaol">
    <w:name w:val="español"/>
    <w:basedOn w:val="Normal"/>
    <w:link w:val="espaolCarCar"/>
    <w:rsid w:val="00AB7110"/>
    <w:pPr>
      <w:spacing w:after="0" w:line="280" w:lineRule="exact"/>
      <w:jc w:val="both"/>
    </w:pPr>
    <w:rPr>
      <w:rFonts w:ascii="Californian FB" w:eastAsia="Times New Roman" w:hAnsi="Californian FB" w:cs="Times New Roman"/>
      <w:sz w:val="20"/>
      <w:szCs w:val="24"/>
      <w:lang w:val="fr-FR"/>
    </w:rPr>
  </w:style>
  <w:style w:type="character" w:customStyle="1" w:styleId="espaolCarCar">
    <w:name w:val="español Car Car"/>
    <w:basedOn w:val="Fuentedeprrafopredeter"/>
    <w:link w:val="espaol"/>
    <w:rsid w:val="00AB7110"/>
    <w:rPr>
      <w:rFonts w:ascii="Californian FB" w:eastAsia="Times New Roman" w:hAnsi="Californian FB" w:cs="Times New Roman"/>
      <w:sz w:val="20"/>
      <w:szCs w:val="24"/>
      <w:lang w:val="fr-FR"/>
    </w:rPr>
  </w:style>
  <w:style w:type="character" w:customStyle="1" w:styleId="espaolcursivaCarCar">
    <w:name w:val="español cursiva Car Car"/>
    <w:basedOn w:val="Fuentedeprrafopredeter"/>
    <w:link w:val="espaolcursiva"/>
    <w:rsid w:val="00AB7110"/>
    <w:rPr>
      <w:rFonts w:ascii="Californian FB" w:eastAsiaTheme="minorHAnsi" w:hAnsi="Californian FB"/>
      <w:i/>
      <w:sz w:val="20"/>
    </w:rPr>
  </w:style>
  <w:style w:type="table" w:styleId="Tablaconcuadrcula">
    <w:name w:val="Table Grid"/>
    <w:basedOn w:val="Tablanormal"/>
    <w:uiPriority w:val="59"/>
    <w:rsid w:val="00A223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C10BE2"/>
    <w:rPr>
      <w:color w:val="0000FF"/>
      <w:u w:val="single"/>
    </w:rPr>
  </w:style>
  <w:style w:type="paragraph" w:styleId="Textonotapie">
    <w:name w:val="footnote text"/>
    <w:basedOn w:val="Normal"/>
    <w:link w:val="TextonotapieCar"/>
    <w:uiPriority w:val="99"/>
    <w:semiHidden/>
    <w:unhideWhenUsed/>
    <w:rsid w:val="005C1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4B5"/>
    <w:rPr>
      <w:sz w:val="20"/>
      <w:szCs w:val="20"/>
    </w:rPr>
  </w:style>
  <w:style w:type="character" w:styleId="Refdenotaalpie">
    <w:name w:val="footnote reference"/>
    <w:basedOn w:val="Fuentedeprrafopredeter"/>
    <w:semiHidden/>
    <w:unhideWhenUsed/>
    <w:rsid w:val="005C14B5"/>
    <w:rPr>
      <w:vertAlign w:val="superscript"/>
    </w:rPr>
  </w:style>
  <w:style w:type="character" w:customStyle="1" w:styleId="PiedepginaCar">
    <w:name w:val="Pie de página Car"/>
    <w:basedOn w:val="Fuentedeprrafopredeter"/>
    <w:link w:val="Piedepgina"/>
    <w:uiPriority w:val="99"/>
    <w:rsid w:val="00FA0615"/>
    <w:rPr>
      <w:rFonts w:ascii="Calibri" w:eastAsia="SimSun" w:hAnsi="Calibri" w:cs="Arial"/>
      <w:color w:val="00000A"/>
      <w:sz w:val="24"/>
      <w:szCs w:val="24"/>
      <w:lang w:val="es-MX" w:eastAsia="en-US"/>
    </w:rPr>
  </w:style>
  <w:style w:type="paragraph" w:customStyle="1" w:styleId="Notas">
    <w:name w:val="Notas"/>
    <w:basedOn w:val="Normal"/>
    <w:rsid w:val="002313A8"/>
    <w:pPr>
      <w:overflowPunct w:val="0"/>
      <w:autoSpaceDE w:val="0"/>
      <w:autoSpaceDN w:val="0"/>
      <w:adjustRightInd w:val="0"/>
      <w:spacing w:after="0" w:line="180" w:lineRule="exact"/>
      <w:textAlignment w:val="baseline"/>
    </w:pPr>
    <w:rPr>
      <w:rFonts w:ascii="Helvetica57-Condensed" w:eastAsia="Times New Roman" w:hAnsi="Helvetica57-Condensed" w:cs="Arial"/>
      <w:noProof/>
      <w:sz w:val="14"/>
      <w:szCs w:val="18"/>
      <w:lang w:val="es-ES_tradnl"/>
    </w:rPr>
  </w:style>
  <w:style w:type="character" w:styleId="Textoennegrita">
    <w:name w:val="Strong"/>
    <w:aliases w:val="EV_Notas"/>
    <w:basedOn w:val="Fuentedeprrafopredeter"/>
    <w:qFormat/>
    <w:rsid w:val="002313A8"/>
    <w:rPr>
      <w:rFonts w:ascii="Frutiger LT Std 57 Cn" w:hAnsi="Frutiger LT Std 57 Cn" w:cs="Arial" w:hint="default"/>
      <w:b w:val="0"/>
      <w:bCs w:val="0"/>
      <w:dstrike w:val="0"/>
      <w:color w:val="auto"/>
      <w:spacing w:val="0"/>
      <w:kern w:val="0"/>
      <w:sz w:val="14"/>
      <w:szCs w:val="18"/>
      <w:u w:val="none"/>
      <w:vertAlign w:val="baseline"/>
    </w:rPr>
  </w:style>
  <w:style w:type="paragraph" w:customStyle="1" w:styleId="monografiageneral">
    <w:name w:val="monografia general"/>
    <w:basedOn w:val="Normal"/>
    <w:rsid w:val="002313A8"/>
    <w:pPr>
      <w:suppressAutoHyphens/>
      <w:overflowPunct w:val="0"/>
      <w:autoSpaceDE w:val="0"/>
      <w:spacing w:after="0" w:line="100" w:lineRule="atLeast"/>
      <w:jc w:val="both"/>
      <w:textAlignment w:val="baseline"/>
    </w:pPr>
    <w:rPr>
      <w:rFonts w:ascii="Arial" w:eastAsia="Times New Roman" w:hAnsi="Arial" w:cs="Courier New"/>
      <w:sz w:val="24"/>
      <w:szCs w:val="20"/>
      <w:lang w:val="es-ES_tradnl" w:eastAsia="ar-SA"/>
    </w:rPr>
  </w:style>
  <w:style w:type="character" w:customStyle="1" w:styleId="Ttulo2Car">
    <w:name w:val="Título 2 Car"/>
    <w:basedOn w:val="Fuentedeprrafopredeter"/>
    <w:link w:val="Ttulo2"/>
    <w:uiPriority w:val="9"/>
    <w:rsid w:val="00BC5718"/>
    <w:rPr>
      <w:rFonts w:ascii="Times New Roman" w:eastAsia="Times New Roman" w:hAnsi="Times New Roman" w:cs="Times New Roman"/>
      <w:b/>
      <w:bCs/>
      <w:sz w:val="36"/>
      <w:szCs w:val="36"/>
      <w:lang w:val="es-UY" w:eastAsia="es-UY"/>
    </w:rPr>
  </w:style>
</w:styles>
</file>

<file path=word/webSettings.xml><?xml version="1.0" encoding="utf-8"?>
<w:webSettings xmlns:r="http://schemas.openxmlformats.org/officeDocument/2006/relationships" xmlns:w="http://schemas.openxmlformats.org/wordprocessingml/2006/main">
  <w:divs>
    <w:div w:id="2000497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vsigbatovi.worldpr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esic.gub.uy/innovaportal/v/665/1/agesic/ID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useofigari.gub.uy/innovaportal" TargetMode="External"/><Relationship Id="rId4" Type="http://schemas.openxmlformats.org/officeDocument/2006/relationships/webSettings" Target="webSettings.xml"/><Relationship Id="rId9" Type="http://schemas.openxmlformats.org/officeDocument/2006/relationships/hyperlink" Target="https://gvsig.org/web/home/projects/gvsig-educ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useofigari.gub.uy/innovaportal/v/11841/20/mecweb/intemperie_2011?parentid=137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B484-9A05-44E3-8BF2-4FB7A369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6228</Words>
  <Characters>34259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invext</dc:creator>
  <cp:lastModifiedBy>Ana</cp:lastModifiedBy>
  <cp:revision>38</cp:revision>
  <cp:lastPrinted>2012-12-19T12:53:00Z</cp:lastPrinted>
  <dcterms:created xsi:type="dcterms:W3CDTF">2013-10-31T19:31:00Z</dcterms:created>
  <dcterms:modified xsi:type="dcterms:W3CDTF">2013-10-31T23:24:00Z</dcterms:modified>
</cp:coreProperties>
</file>