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0" w:right="19.1338582677173" w:firstLine="0"/>
        <w:jc w:val="center"/>
        <w:rPr>
          <w:rFonts w:ascii="Arial" w:cs="Arial" w:eastAsia="Arial" w:hAnsi="Arial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2"/>
          <w:szCs w:val="22"/>
          <w:highlight w:val="black"/>
          <w:rtl w:val="0"/>
        </w:rPr>
        <w:t xml:space="preserve">- CONVOCATORIA A ESTUDIANTES AVANZADOS -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1"/>
        <w:spacing w:line="288" w:lineRule="auto"/>
        <w:jc w:val="center"/>
        <w:rPr>
          <w:rFonts w:ascii="Arial" w:cs="Arial" w:eastAsia="Arial" w:hAnsi="Arial"/>
          <w:b w:val="1"/>
          <w:color w:val="ffffff"/>
          <w:sz w:val="20"/>
          <w:szCs w:val="20"/>
          <w:highlight w:val="black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2"/>
          <w:szCs w:val="22"/>
          <w:highlight w:val="black"/>
          <w:rtl w:val="0"/>
        </w:rPr>
        <w:t xml:space="preserve">Participación en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Arial" w:cs="Arial" w:eastAsia="Arial" w:hAnsi="Arial"/>
          <w:b w:val="1"/>
          <w:color w:val="ffffff"/>
          <w:sz w:val="20"/>
          <w:szCs w:val="20"/>
          <w:highlight w:val="black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22"/>
          <w:szCs w:val="22"/>
          <w:highlight w:val="black"/>
          <w:rtl w:val="0"/>
        </w:rPr>
        <w:t xml:space="preserve">“Parques Pintados - espacios públicos lúdico recreativos”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455"/>
        <w:gridCol w:w="8055"/>
        <w:tblGridChange w:id="0">
          <w:tblGrid>
            <w:gridCol w:w="1455"/>
            <w:gridCol w:w="80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4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Arial" w:cs="Arial" w:eastAsia="Arial" w:hAnsi="Arial"/>
          <w:color w:val="ffffff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highlight w:val="black"/>
          <w:vertAlign w:val="baseline"/>
          <w:rtl w:val="0"/>
        </w:rPr>
        <w:t xml:space="preserve">Motivación</w:t>
      </w:r>
      <w:r w:rsidDel="00000000" w:rsidR="00000000" w:rsidRPr="00000000">
        <w:rPr>
          <w:rFonts w:ascii="Arial" w:cs="Arial" w:eastAsia="Arial" w:hAnsi="Arial"/>
          <w:color w:val="ffffff"/>
          <w:sz w:val="20"/>
          <w:szCs w:val="20"/>
          <w:vertAlign w:val="baseline"/>
          <w:rtl w:val="0"/>
        </w:rPr>
        <w:t xml:space="preserve">(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leqvo246quta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Hasta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250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palabras.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Mencionar aquellas experiencias vinculadas a la temática, en caso de tenerlas)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es-UY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48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