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ind w:left="0" w:right="19.1338582677173" w:firstLine="0"/>
        <w:jc w:val="center"/>
        <w:rPr>
          <w:rFonts w:ascii="Arial" w:cs="Arial" w:eastAsia="Arial" w:hAnsi="Arial"/>
          <w:b w:val="1"/>
          <w:color w:val="fffff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highlight w:val="black"/>
          <w:rtl w:val="0"/>
        </w:rPr>
        <w:t xml:space="preserve">- CONVOCATORIA A ESTUDIANTES AVANZADOS -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1"/>
        <w:spacing w:line="288" w:lineRule="auto"/>
        <w:jc w:val="center"/>
        <w:rPr>
          <w:rFonts w:ascii="Arial" w:cs="Arial" w:eastAsia="Arial" w:hAnsi="Arial"/>
          <w:b w:val="1"/>
          <w:color w:val="ffffff"/>
          <w:sz w:val="20"/>
          <w:szCs w:val="20"/>
          <w:highlight w:val="black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highlight w:val="black"/>
          <w:rtl w:val="0"/>
        </w:rPr>
        <w:t xml:space="preserve">Participación en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jc w:val="center"/>
        <w:rPr>
          <w:rFonts w:ascii="Arial" w:cs="Arial" w:eastAsia="Arial" w:hAnsi="Arial"/>
          <w:b w:val="1"/>
          <w:color w:val="ffffff"/>
          <w:sz w:val="20"/>
          <w:szCs w:val="20"/>
          <w:highlight w:val="black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highlight w:val="black"/>
          <w:rtl w:val="0"/>
        </w:rPr>
        <w:t xml:space="preserve">“Parques Pintados - espacios públicos lúdico recreativos”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Ind w:w="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455"/>
        <w:gridCol w:w="8055"/>
        <w:tblGridChange w:id="0">
          <w:tblGrid>
            <w:gridCol w:w="1455"/>
            <w:gridCol w:w="805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rPr>
          <w:rFonts w:ascii="Arial" w:cs="Arial" w:eastAsia="Arial" w:hAnsi="Arial"/>
          <w:color w:val="ffffff"/>
          <w:sz w:val="20"/>
          <w:szCs w:val="20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highlight w:val="black"/>
          <w:vertAlign w:val="baseline"/>
          <w:rtl w:val="0"/>
        </w:rPr>
        <w:t xml:space="preserve">Motivación</w:t>
      </w:r>
      <w:r w:rsidDel="00000000" w:rsidR="00000000" w:rsidRPr="00000000">
        <w:rPr>
          <w:rFonts w:ascii="Arial" w:cs="Arial" w:eastAsia="Arial" w:hAnsi="Arial"/>
          <w:color w:val="ffffff"/>
          <w:sz w:val="20"/>
          <w:szCs w:val="20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leqvo246quta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Hasta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250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 palabras.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Mencionar aquellas experiencias vinculadas a la temática, en caso de tenerlas)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color w:val="00000a"/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48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